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930"/>
          <w:tab w:val="right" w:leader="none" w:pos="9923"/>
        </w:tabs>
        <w:rPr>
          <w:rFonts w:ascii="Book Antiqua" w:cs="Book Antiqua" w:eastAsia="Book Antiqua" w:hAnsi="Book Antiqua"/>
          <w:b w:val="1"/>
          <w:color w:val="000000"/>
          <w:sz w:val="28"/>
          <w:szCs w:val="28"/>
        </w:rPr>
      </w:pPr>
      <w:r w:rsidDel="00000000" w:rsidR="00000000" w:rsidRPr="00000000">
        <w:rPr>
          <w:rFonts w:ascii="Book Antiqua" w:cs="Book Antiqua" w:eastAsia="Book Antiqua" w:hAnsi="Book Antiqua"/>
          <w:b w:val="1"/>
          <w:color w:val="000000"/>
          <w:sz w:val="28"/>
          <w:szCs w:val="28"/>
          <w:rtl w:val="0"/>
        </w:rPr>
        <w:tab/>
        <w:tab/>
        <w:t xml:space="preserve">JUDUL ARTIKEL (14pt) </w:t>
      </w:r>
    </w:p>
    <w:p w:rsidR="00000000" w:rsidDel="00000000" w:rsidP="00000000" w:rsidRDefault="00000000" w:rsidRPr="00000000" w14:paraId="00000002">
      <w:pPr>
        <w:jc w:val="right"/>
        <w:rPr>
          <w:rFonts w:ascii="Book Antiqua" w:cs="Book Antiqua" w:eastAsia="Book Antiqua" w:hAnsi="Book Antiqua"/>
          <w:color w:val="2e75b5"/>
          <w:sz w:val="22"/>
          <w:szCs w:val="22"/>
        </w:rPr>
      </w:pPr>
      <w:r w:rsidDel="00000000" w:rsidR="00000000" w:rsidRPr="00000000">
        <w:rPr>
          <w:rtl w:val="0"/>
        </w:rPr>
      </w:r>
    </w:p>
    <w:p w:rsidR="00000000" w:rsidDel="00000000" w:rsidP="00000000" w:rsidRDefault="00000000" w:rsidRPr="00000000" w14:paraId="00000003">
      <w:pPr>
        <w:spacing w:line="276" w:lineRule="auto"/>
        <w:ind w:left="2040" w:hanging="0.9999999999999432"/>
        <w:jc w:val="right"/>
        <w:rPr>
          <w:rFonts w:ascii="Book Antiqua" w:cs="Book Antiqua" w:eastAsia="Book Antiqua" w:hAnsi="Book Antiqua"/>
          <w:b w:val="1"/>
          <w:sz w:val="20"/>
          <w:szCs w:val="20"/>
          <w:vertAlign w:val="superscript"/>
        </w:rPr>
      </w:pPr>
      <w:r w:rsidDel="00000000" w:rsidR="00000000" w:rsidRPr="00000000">
        <w:rPr>
          <w:rFonts w:ascii="Book Antiqua" w:cs="Book Antiqua" w:eastAsia="Book Antiqua" w:hAnsi="Book Antiqua"/>
          <w:b w:val="1"/>
          <w:sz w:val="20"/>
          <w:szCs w:val="20"/>
          <w:vertAlign w:val="superscript"/>
          <w:rtl w:val="0"/>
        </w:rPr>
        <w:t xml:space="preserve">1</w:t>
      </w:r>
      <w:r w:rsidDel="00000000" w:rsidR="00000000" w:rsidRPr="00000000">
        <w:rPr>
          <w:rFonts w:ascii="Book Antiqua" w:cs="Book Antiqua" w:eastAsia="Book Antiqua" w:hAnsi="Book Antiqua"/>
          <w:b w:val="1"/>
          <w:sz w:val="20"/>
          <w:szCs w:val="20"/>
          <w:rtl w:val="0"/>
        </w:rPr>
        <w:t xml:space="preserve">Penulis Pertama, </w:t>
      </w:r>
      <w:r w:rsidDel="00000000" w:rsidR="00000000" w:rsidRPr="00000000">
        <w:rPr>
          <w:rFonts w:ascii="Book Antiqua" w:cs="Book Antiqua" w:eastAsia="Book Antiqua" w:hAnsi="Book Antiqua"/>
          <w:b w:val="1"/>
          <w:sz w:val="20"/>
          <w:szCs w:val="20"/>
          <w:vertAlign w:val="superscript"/>
          <w:rtl w:val="0"/>
        </w:rPr>
        <w:t xml:space="preserve">2</w:t>
      </w:r>
      <w:r w:rsidDel="00000000" w:rsidR="00000000" w:rsidRPr="00000000">
        <w:rPr>
          <w:rFonts w:ascii="Book Antiqua" w:cs="Book Antiqua" w:eastAsia="Book Antiqua" w:hAnsi="Book Antiqua"/>
          <w:b w:val="1"/>
          <w:sz w:val="20"/>
          <w:szCs w:val="20"/>
          <w:rtl w:val="0"/>
        </w:rPr>
        <w:t xml:space="preserve">Penulis Kedua</w:t>
      </w:r>
      <w:r w:rsidDel="00000000" w:rsidR="00000000" w:rsidRPr="00000000">
        <w:rPr>
          <w:rFonts w:ascii="Book Antiqua" w:cs="Book Antiqua" w:eastAsia="Book Antiqua" w:hAnsi="Book Antiqua"/>
          <w:b w:val="1"/>
          <w:sz w:val="20"/>
          <w:szCs w:val="20"/>
          <w:vertAlign w:val="superscript"/>
          <w:rtl w:val="0"/>
        </w:rPr>
        <w:t xml:space="preserve">, 3</w:t>
      </w:r>
      <w:r w:rsidDel="00000000" w:rsidR="00000000" w:rsidRPr="00000000">
        <w:rPr>
          <w:rFonts w:ascii="Book Antiqua" w:cs="Book Antiqua" w:eastAsia="Book Antiqua" w:hAnsi="Book Antiqua"/>
          <w:b w:val="1"/>
          <w:sz w:val="20"/>
          <w:szCs w:val="20"/>
          <w:rtl w:val="0"/>
        </w:rPr>
        <w:t xml:space="preserve">Penulis Ketiga</w:t>
      </w:r>
      <w:r w:rsidDel="00000000" w:rsidR="00000000" w:rsidRPr="00000000">
        <w:rPr>
          <w:rtl w:val="0"/>
        </w:rPr>
      </w:r>
    </w:p>
    <w:p w:rsidR="00000000" w:rsidDel="00000000" w:rsidP="00000000" w:rsidRDefault="00000000" w:rsidRPr="00000000" w14:paraId="00000004">
      <w:pPr>
        <w:tabs>
          <w:tab w:val="left" w:leader="none" w:pos="3119"/>
        </w:tabs>
        <w:spacing w:line="276" w:lineRule="auto"/>
        <w:ind w:left="2040" w:hanging="0.9999999999999432"/>
        <w:jc w:val="right"/>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vertAlign w:val="superscript"/>
          <w:rtl w:val="0"/>
        </w:rPr>
        <w:t xml:space="preserve">1,2 </w:t>
      </w:r>
      <w:r w:rsidDel="00000000" w:rsidR="00000000" w:rsidRPr="00000000">
        <w:rPr>
          <w:rFonts w:ascii="Book Antiqua" w:cs="Book Antiqua" w:eastAsia="Book Antiqua" w:hAnsi="Book Antiqua"/>
          <w:color w:val="000000"/>
          <w:sz w:val="20"/>
          <w:szCs w:val="20"/>
          <w:rtl w:val="0"/>
        </w:rPr>
        <w:t xml:space="preserve">Afiliasi/Institusi/Universitas, Kota, Negara penulis pertama dan kedua </w:t>
      </w:r>
    </w:p>
    <w:p w:rsidR="00000000" w:rsidDel="00000000" w:rsidP="00000000" w:rsidRDefault="00000000" w:rsidRPr="00000000" w14:paraId="00000005">
      <w:pPr>
        <w:tabs>
          <w:tab w:val="left" w:leader="none" w:pos="3119"/>
        </w:tabs>
        <w:spacing w:line="276" w:lineRule="auto"/>
        <w:ind w:left="2040" w:hanging="0.9999999999999432"/>
        <w:jc w:val="right"/>
        <w:rPr>
          <w:rFonts w:ascii="Book Antiqua" w:cs="Book Antiqua" w:eastAsia="Book Antiqua" w:hAnsi="Book Antiqua"/>
          <w:color w:val="000000"/>
          <w:sz w:val="20"/>
          <w:szCs w:val="20"/>
        </w:rPr>
      </w:pPr>
      <w:r w:rsidDel="00000000" w:rsidR="00000000" w:rsidRPr="00000000">
        <w:rPr>
          <w:rFonts w:ascii="Book Antiqua" w:cs="Book Antiqua" w:eastAsia="Book Antiqua" w:hAnsi="Book Antiqua"/>
          <w:color w:val="000000"/>
          <w:sz w:val="20"/>
          <w:szCs w:val="20"/>
          <w:vertAlign w:val="superscript"/>
          <w:rtl w:val="0"/>
        </w:rPr>
        <w:t xml:space="preserve">3* </w:t>
      </w:r>
      <w:r w:rsidDel="00000000" w:rsidR="00000000" w:rsidRPr="00000000">
        <w:rPr>
          <w:rFonts w:ascii="Book Antiqua" w:cs="Book Antiqua" w:eastAsia="Book Antiqua" w:hAnsi="Book Antiqua"/>
          <w:color w:val="000000"/>
          <w:sz w:val="20"/>
          <w:szCs w:val="20"/>
          <w:rtl w:val="0"/>
        </w:rPr>
        <w:t xml:space="preserve">Afiliasi/Institusi/Universitas, Kota, Negara penulis ketiga (jika beda) (11pt)</w:t>
      </w:r>
    </w:p>
    <w:p w:rsidR="00000000" w:rsidDel="00000000" w:rsidP="00000000" w:rsidRDefault="00000000" w:rsidRPr="00000000" w14:paraId="00000006">
      <w:pPr>
        <w:spacing w:line="276" w:lineRule="auto"/>
        <w:ind w:left="2040" w:hanging="0.9999999999999432"/>
        <w:jc w:val="right"/>
        <w:rPr>
          <w:rFonts w:ascii="Book Antiqua" w:cs="Book Antiqua" w:eastAsia="Book Antiqua" w:hAnsi="Book Antiqua"/>
          <w:sz w:val="20"/>
          <w:szCs w:val="20"/>
          <w:vertAlign w:val="superscript"/>
        </w:rPr>
      </w:pPr>
      <w:hyperlink r:id="rId7">
        <w:r w:rsidDel="00000000" w:rsidR="00000000" w:rsidRPr="00000000">
          <w:rPr>
            <w:rFonts w:ascii="Book Antiqua" w:cs="Book Antiqua" w:eastAsia="Book Antiqua" w:hAnsi="Book Antiqua"/>
            <w:i w:val="1"/>
            <w:color w:val="0563c1"/>
            <w:sz w:val="20"/>
            <w:szCs w:val="20"/>
            <w:rtl w:val="0"/>
          </w:rPr>
          <w:t xml:space="preserve">emailpenulispertama@univ.ac.id</w:t>
        </w:r>
      </w:hyperlink>
      <w:r w:rsidDel="00000000" w:rsidR="00000000" w:rsidRPr="00000000">
        <w:rPr>
          <w:rFonts w:ascii="Book Antiqua" w:cs="Book Antiqua" w:eastAsia="Book Antiqua" w:hAnsi="Book Antiqua"/>
          <w:i w:val="1"/>
          <w:sz w:val="20"/>
          <w:szCs w:val="20"/>
          <w:vertAlign w:val="superscript"/>
          <w:rtl w:val="0"/>
        </w:rPr>
        <w:t xml:space="preserve">1</w:t>
      </w:r>
      <w:r w:rsidDel="00000000" w:rsidR="00000000" w:rsidRPr="00000000">
        <w:rPr>
          <w:rtl w:val="0"/>
        </w:rPr>
      </w:r>
    </w:p>
    <w:p w:rsidR="00000000" w:rsidDel="00000000" w:rsidP="00000000" w:rsidRDefault="00000000" w:rsidRPr="00000000" w14:paraId="00000007">
      <w:pPr>
        <w:spacing w:line="276" w:lineRule="auto"/>
        <w:ind w:left="2040" w:hanging="0.9999999999999432"/>
        <w:jc w:val="right"/>
        <w:rPr>
          <w:rFonts w:ascii="Book Antiqua" w:cs="Book Antiqua" w:eastAsia="Book Antiqua" w:hAnsi="Book Antiqua"/>
          <w:i w:val="1"/>
          <w:sz w:val="20"/>
          <w:szCs w:val="20"/>
          <w:vertAlign w:val="superscript"/>
        </w:rPr>
      </w:pPr>
      <w:hyperlink r:id="rId8">
        <w:r w:rsidDel="00000000" w:rsidR="00000000" w:rsidRPr="00000000">
          <w:rPr>
            <w:rFonts w:ascii="Book Antiqua" w:cs="Book Antiqua" w:eastAsia="Book Antiqua" w:hAnsi="Book Antiqua"/>
            <w:i w:val="1"/>
            <w:color w:val="0563c1"/>
            <w:sz w:val="20"/>
            <w:szCs w:val="20"/>
            <w:u w:val="none"/>
            <w:rtl w:val="0"/>
          </w:rPr>
          <w:t xml:space="preserve">emailpenuliskedua@univ.ac.id</w:t>
        </w:r>
      </w:hyperlink>
      <w:hyperlink r:id="rId9">
        <w:r w:rsidDel="00000000" w:rsidR="00000000" w:rsidRPr="00000000">
          <w:rPr>
            <w:rFonts w:ascii="Book Antiqua" w:cs="Book Antiqua" w:eastAsia="Book Antiqua" w:hAnsi="Book Antiqua"/>
            <w:i w:val="1"/>
            <w:color w:val="0563c1"/>
            <w:sz w:val="20"/>
            <w:szCs w:val="20"/>
            <w:u w:val="none"/>
            <w:vertAlign w:val="superscript"/>
            <w:rtl w:val="0"/>
          </w:rPr>
          <w:t xml:space="preserve">2</w:t>
        </w:r>
      </w:hyperlink>
      <w:r w:rsidDel="00000000" w:rsidR="00000000" w:rsidRPr="00000000">
        <w:rPr>
          <w:rtl w:val="0"/>
        </w:rPr>
      </w:r>
    </w:p>
    <w:p w:rsidR="00000000" w:rsidDel="00000000" w:rsidP="00000000" w:rsidRDefault="00000000" w:rsidRPr="00000000" w14:paraId="00000008">
      <w:pPr>
        <w:spacing w:line="276" w:lineRule="auto"/>
        <w:ind w:left="2040" w:hanging="0.9999999999999432"/>
        <w:jc w:val="right"/>
        <w:rPr>
          <w:rFonts w:ascii="Book Antiqua" w:cs="Book Antiqua" w:eastAsia="Book Antiqua" w:hAnsi="Book Antiqua"/>
          <w:sz w:val="20"/>
          <w:szCs w:val="20"/>
          <w:vertAlign w:val="superscript"/>
        </w:rPr>
      </w:pPr>
      <w:hyperlink r:id="rId10">
        <w:r w:rsidDel="00000000" w:rsidR="00000000" w:rsidRPr="00000000">
          <w:rPr>
            <w:rFonts w:ascii="Book Antiqua" w:cs="Book Antiqua" w:eastAsia="Book Antiqua" w:hAnsi="Book Antiqua"/>
            <w:i w:val="1"/>
            <w:color w:val="0563c1"/>
            <w:sz w:val="20"/>
            <w:szCs w:val="20"/>
            <w:rtl w:val="0"/>
          </w:rPr>
          <w:t xml:space="preserve">emailpenulisketiga@univ.ac.id</w:t>
        </w:r>
      </w:hyperlink>
      <w:hyperlink r:id="rId11">
        <w:r w:rsidDel="00000000" w:rsidR="00000000" w:rsidRPr="00000000">
          <w:rPr>
            <w:rFonts w:ascii="Book Antiqua" w:cs="Book Antiqua" w:eastAsia="Book Antiqua" w:hAnsi="Book Antiqua"/>
            <w:color w:val="0563c1"/>
            <w:sz w:val="20"/>
            <w:szCs w:val="20"/>
            <w:vertAlign w:val="superscript"/>
            <w:rtl w:val="0"/>
          </w:rPr>
          <w:t xml:space="preserve">3*</w:t>
        </w:r>
      </w:hyperlink>
      <w:r w:rsidDel="00000000" w:rsidR="00000000" w:rsidRPr="00000000">
        <w:rPr>
          <w:rtl w:val="0"/>
        </w:rPr>
      </w:r>
    </w:p>
    <w:p w:rsidR="00000000" w:rsidDel="00000000" w:rsidP="00000000" w:rsidRDefault="00000000" w:rsidRPr="00000000" w14:paraId="00000009">
      <w:pPr>
        <w:rPr>
          <w:rFonts w:ascii="Book Antiqua" w:cs="Book Antiqua" w:eastAsia="Book Antiqua" w:hAnsi="Book Antiqua"/>
          <w:sz w:val="20"/>
          <w:szCs w:val="20"/>
          <w:vertAlign w:val="superscript"/>
        </w:rPr>
      </w:pPr>
      <w:r w:rsidDel="00000000" w:rsidR="00000000" w:rsidRPr="00000000">
        <w:rPr>
          <w:rtl w:val="0"/>
        </w:rPr>
      </w:r>
    </w:p>
    <w:p w:rsidR="00000000" w:rsidDel="00000000" w:rsidP="00000000" w:rsidRDefault="00000000" w:rsidRPr="00000000" w14:paraId="0000000A">
      <w:pPr>
        <w:rPr>
          <w:rFonts w:ascii="Book Antiqua" w:cs="Book Antiqua" w:eastAsia="Book Antiqua" w:hAnsi="Book Antiqua"/>
          <w:color w:val="ff0000"/>
          <w:sz w:val="20"/>
          <w:szCs w:val="20"/>
        </w:rPr>
      </w:pPr>
      <w:r w:rsidDel="00000000" w:rsidR="00000000" w:rsidRPr="00000000">
        <w:rPr>
          <w:rFonts w:ascii="Book Antiqua" w:cs="Book Antiqua" w:eastAsia="Book Antiqua" w:hAnsi="Book Antiqua"/>
          <w:color w:val="ff0000"/>
          <w:sz w:val="20"/>
          <w:szCs w:val="20"/>
          <w:rtl w:val="0"/>
        </w:rPr>
        <w:t xml:space="preserve">Kontak Admin: 082335556010</w:t>
      </w:r>
    </w:p>
    <w:p w:rsidR="00000000" w:rsidDel="00000000" w:rsidP="00000000" w:rsidRDefault="00000000" w:rsidRPr="00000000" w14:paraId="0000000B">
      <w:pPr>
        <w:rPr>
          <w:rFonts w:ascii="Book Antiqua" w:cs="Book Antiqua" w:eastAsia="Book Antiqua" w:hAnsi="Book Antiqua"/>
          <w:color w:val="ff0000"/>
          <w:sz w:val="20"/>
          <w:szCs w:val="20"/>
        </w:rPr>
      </w:pPr>
      <w:r w:rsidDel="00000000" w:rsidR="00000000" w:rsidRPr="00000000">
        <w:rPr>
          <w:rFonts w:ascii="Book Antiqua" w:cs="Book Antiqua" w:eastAsia="Book Antiqua" w:hAnsi="Book Antiqua"/>
          <w:color w:val="ff0000"/>
          <w:sz w:val="20"/>
          <w:szCs w:val="20"/>
          <w:rtl w:val="0"/>
        </w:rPr>
        <w:t xml:space="preserve">Kontak Corresponding Author/Penulis:</w:t>
      </w:r>
      <w:r w:rsidDel="00000000" w:rsidR="00000000" w:rsidRPr="00000000">
        <w:rPr>
          <w:rFonts w:ascii="Book Antiqua" w:cs="Book Antiqua" w:eastAsia="Book Antiqua" w:hAnsi="Book Antiqua"/>
          <w:i w:val="1"/>
          <w:color w:val="ff0000"/>
          <w:sz w:val="20"/>
          <w:szCs w:val="20"/>
          <w:rtl w:val="0"/>
        </w:rPr>
        <w:t xml:space="preserve"> (isi kontak WA yang bisa dihubungi)</w:t>
      </w:r>
      <w:r w:rsidDel="00000000" w:rsidR="00000000" w:rsidRPr="00000000">
        <w:rPr>
          <w:rtl w:val="0"/>
        </w:rPr>
      </w:r>
    </w:p>
    <w:p w:rsidR="00000000" w:rsidDel="00000000" w:rsidP="00000000" w:rsidRDefault="00000000" w:rsidRPr="00000000" w14:paraId="0000000C">
      <w:pPr>
        <w:rPr>
          <w:rFonts w:ascii="Book Antiqua" w:cs="Book Antiqua" w:eastAsia="Book Antiqua" w:hAnsi="Book Antiqua"/>
          <w:b w:val="1"/>
          <w:color w:val="00000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911519542" name=""/>
                <a:graphic>
                  <a:graphicData uri="http://schemas.microsoft.com/office/word/2010/wordprocessingShape">
                    <wps:wsp>
                      <wps:cNvCnPr/>
                      <wps:spPr>
                        <a:xfrm>
                          <a:off x="2208148" y="3780000"/>
                          <a:ext cx="6275705" cy="0"/>
                        </a:xfrm>
                        <a:prstGeom prst="straightConnector1">
                          <a:avLst/>
                        </a:prstGeom>
                        <a:noFill/>
                        <a:ln cap="flat" cmpd="sng" w="12700">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91151954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tbl>
      <w:tblPr>
        <w:tblStyle w:val="Table1"/>
        <w:tblW w:w="7938.0" w:type="dxa"/>
        <w:jc w:val="left"/>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400"/>
      </w:tblPr>
      <w:tblGrid>
        <w:gridCol w:w="7938"/>
        <w:tblGridChange w:id="0">
          <w:tblGrid>
            <w:gridCol w:w="7938"/>
          </w:tblGrid>
        </w:tblGridChange>
      </w:tblGrid>
      <w:tr>
        <w:trPr>
          <w:cantSplit w:val="0"/>
          <w:tblHeader w:val="0"/>
        </w:trPr>
        <w:tc>
          <w:tcPr/>
          <w:p w:rsidR="00000000" w:rsidDel="00000000" w:rsidP="00000000" w:rsidRDefault="00000000" w:rsidRPr="00000000" w14:paraId="0000000D">
            <w:pPr>
              <w:spacing w:after="100" w:lineRule="auto"/>
              <w:ind w:hanging="2"/>
              <w:jc w:val="both"/>
              <w:rPr>
                <w:rFonts w:ascii="Book Antiqua" w:cs="Book Antiqua" w:eastAsia="Book Antiqua" w:hAnsi="Book Antiqua"/>
                <w:sz w:val="20"/>
                <w:szCs w:val="20"/>
              </w:rPr>
            </w:pPr>
            <w:r w:rsidDel="00000000" w:rsidR="00000000" w:rsidRPr="00000000">
              <w:rPr>
                <w:rFonts w:ascii="Book Antiqua" w:cs="Book Antiqua" w:eastAsia="Book Antiqua" w:hAnsi="Book Antiqua"/>
                <w:b w:val="1"/>
                <w:sz w:val="20"/>
                <w:szCs w:val="20"/>
                <w:rtl w:val="0"/>
              </w:rPr>
              <w:t xml:space="preserve">Abstract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4752975</wp:posOffset>
                      </wp:positionH>
                      <wp:positionV relativeFrom="paragraph">
                        <wp:posOffset>72224</wp:posOffset>
                      </wp:positionV>
                      <wp:extent cx="1447800" cy="1946431"/>
                      <wp:effectExtent b="0" l="0" r="0" t="0"/>
                      <wp:wrapNone/>
                      <wp:docPr id="1911519539" name=""/>
                      <a:graphic>
                        <a:graphicData uri="http://schemas.microsoft.com/office/word/2010/wordprocessingShape">
                          <wps:wsp>
                            <wps:cNvSpPr/>
                            <wps:cNvPr id="3" name="Shape 3"/>
                            <wps:spPr>
                              <a:xfrm>
                                <a:off x="4629403" y="2817658"/>
                                <a:ext cx="1433195" cy="192468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1"/>
                                      <w:i w:val="1"/>
                                      <w:smallCaps w:val="0"/>
                                      <w:strike w:val="0"/>
                                      <w:color w:val="000000"/>
                                      <w:sz w:val="20"/>
                                      <w:vertAlign w:val="baseline"/>
                                    </w:rPr>
                                    <w:t xml:space="preserve">Informasi Artikel: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1"/>
                                      <w:i w:val="1"/>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Book Antiqua" w:cs="Book Antiqua" w:eastAsia="Book Antiqua" w:hAnsi="Book Antiqua"/>
                                      <w:b w:val="1"/>
                                      <w:i w:val="1"/>
                                      <w:smallCaps w:val="0"/>
                                      <w:strike w:val="0"/>
                                      <w:color w:val="000000"/>
                                      <w:sz w:val="20"/>
                                      <w:vertAlign w:val="baseline"/>
                                    </w:rPr>
                                  </w:r>
                                  <w:r w:rsidDel="00000000" w:rsidR="00000000" w:rsidRPr="00000000">
                                    <w:rPr>
                                      <w:rFonts w:ascii="Book Antiqua" w:cs="Book Antiqua" w:eastAsia="Book Antiqua" w:hAnsi="Book Antiqua"/>
                                      <w:b w:val="0"/>
                                      <w:i w:val="1"/>
                                      <w:smallCaps w:val="0"/>
                                      <w:strike w:val="0"/>
                                      <w:color w:val="000000"/>
                                      <w:sz w:val="20"/>
                                      <w:vertAlign w:val="baseline"/>
                                    </w:rPr>
                                    <w:t xml:space="preserve">Received 06/03/2024</w:t>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t xml:space="preserve">Revised 15/03/2024</w:t>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t xml:space="preserve">Accepted 22/03/2024</w:t>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br w:type="textWrapping"/>
                                  </w:r>
                                  <w:r w:rsidDel="00000000" w:rsidR="00000000" w:rsidRPr="00000000">
                                    <w:rPr>
                                      <w:rFonts w:ascii="Book Antiqua" w:cs="Book Antiqua" w:eastAsia="Book Antiqua" w:hAnsi="Book Antiqua"/>
                                      <w:b w:val="0"/>
                                      <w:i w:val="1"/>
                                      <w:smallCaps w:val="0"/>
                                      <w:strike w:val="0"/>
                                      <w:color w:val="000000"/>
                                      <w:sz w:val="20"/>
                                      <w:vertAlign w:val="baseline"/>
                                    </w:rPr>
                                    <w:t xml:space="preserve">Published 30/03/2024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4752975</wp:posOffset>
                      </wp:positionH>
                      <wp:positionV relativeFrom="paragraph">
                        <wp:posOffset>72224</wp:posOffset>
                      </wp:positionV>
                      <wp:extent cx="1447800" cy="1946431"/>
                      <wp:effectExtent b="0" l="0" r="0" t="0"/>
                      <wp:wrapNone/>
                      <wp:docPr id="191151953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447800" cy="1946431"/>
                              </a:xfrm>
                              <a:prstGeom prst="rect"/>
                              <a:ln/>
                            </pic:spPr>
                          </pic:pic>
                        </a:graphicData>
                      </a:graphic>
                    </wp:anchor>
                  </w:drawing>
                </mc:Fallback>
              </mc:AlternateContent>
            </w:r>
          </w:p>
          <w:p w:rsidR="00000000" w:rsidDel="00000000" w:rsidP="00000000" w:rsidRDefault="00000000" w:rsidRPr="00000000" w14:paraId="0000000E">
            <w:pPr>
              <w:ind w:hanging="2"/>
              <w:jc w:val="both"/>
              <w:rPr>
                <w:rFonts w:ascii="Book Antiqua" w:cs="Book Antiqua" w:eastAsia="Book Antiqua" w:hAnsi="Book Antiqua"/>
                <w:i w:val="1"/>
                <w:sz w:val="20"/>
                <w:szCs w:val="20"/>
              </w:rPr>
            </w:pPr>
            <w:r w:rsidDel="00000000" w:rsidR="00000000" w:rsidRPr="00000000">
              <w:rPr>
                <w:rFonts w:ascii="Book Antiqua" w:cs="Book Antiqua" w:eastAsia="Book Antiqua" w:hAnsi="Book Antiqua"/>
                <w:i w:val="1"/>
                <w:sz w:val="20"/>
                <w:szCs w:val="20"/>
                <w:rtl w:val="0"/>
              </w:rPr>
              <w:t xml:space="preserve">This section is written in English, no more than 250 words. The Abstract section must contain the core problems that will be raised which </w:t>
            </w:r>
            <w:r w:rsidDel="00000000" w:rsidR="00000000" w:rsidRPr="00000000">
              <w:rPr>
                <w:rFonts w:ascii="Book Antiqua" w:cs="Book Antiqua" w:eastAsia="Book Antiqua" w:hAnsi="Book Antiqua"/>
                <w:b w:val="1"/>
                <w:i w:val="1"/>
                <w:sz w:val="20"/>
                <w:szCs w:val="20"/>
                <w:rtl w:val="0"/>
              </w:rPr>
              <w:t xml:space="preserve">contain the research objectives, research methods, summary of research results, and conclusions</w:t>
            </w:r>
            <w:r w:rsidDel="00000000" w:rsidR="00000000" w:rsidRPr="00000000">
              <w:rPr>
                <w:rFonts w:ascii="Book Antiqua" w:cs="Book Antiqua" w:eastAsia="Book Antiqua" w:hAnsi="Book Antiqua"/>
                <w:i w:val="1"/>
                <w:sz w:val="20"/>
                <w:szCs w:val="20"/>
                <w:rtl w:val="0"/>
              </w:rPr>
              <w:t xml:space="preserve">. Abstract written 1 space with Book Antiqua font size 10pt. Abstract should be written short, concise, and clear, but describes the content of the article. (11pt).</w:t>
            </w:r>
          </w:p>
          <w:p w:rsidR="00000000" w:rsidDel="00000000" w:rsidP="00000000" w:rsidRDefault="00000000" w:rsidRPr="00000000" w14:paraId="0000000F">
            <w:pPr>
              <w:jc w:val="both"/>
              <w:rPr>
                <w:rFonts w:ascii="Book Antiqua" w:cs="Book Antiqua" w:eastAsia="Book Antiqua" w:hAnsi="Book Antiqua"/>
                <w:i w:val="1"/>
                <w:sz w:val="20"/>
                <w:szCs w:val="20"/>
              </w:rPr>
            </w:pPr>
            <w:r w:rsidDel="00000000" w:rsidR="00000000" w:rsidRPr="00000000">
              <w:rPr>
                <w:rFonts w:ascii="Book Antiqua" w:cs="Book Antiqua" w:eastAsia="Book Antiqua" w:hAnsi="Book Antiqua"/>
                <w:b w:val="1"/>
                <w:i w:val="1"/>
                <w:sz w:val="20"/>
                <w:szCs w:val="20"/>
                <w:rtl w:val="0"/>
              </w:rPr>
              <w:t xml:space="preserve">Keywords:</w:t>
            </w:r>
            <w:r w:rsidDel="00000000" w:rsidR="00000000" w:rsidRPr="00000000">
              <w:rPr>
                <w:rFonts w:ascii="Book Antiqua" w:cs="Book Antiqua" w:eastAsia="Book Antiqua" w:hAnsi="Book Antiqua"/>
                <w:b w:val="1"/>
                <w:sz w:val="20"/>
                <w:szCs w:val="20"/>
                <w:rtl w:val="0"/>
              </w:rPr>
              <w:t xml:space="preserve"> </w:t>
            </w:r>
            <w:r w:rsidDel="00000000" w:rsidR="00000000" w:rsidRPr="00000000">
              <w:rPr>
                <w:rFonts w:ascii="Book Antiqua" w:cs="Book Antiqua" w:eastAsia="Book Antiqua" w:hAnsi="Book Antiqua"/>
                <w:i w:val="1"/>
                <w:sz w:val="20"/>
                <w:szCs w:val="20"/>
                <w:rtl w:val="0"/>
              </w:rPr>
              <w:t xml:space="preserve">(rata kanan kiri; book antiqua 11; dicetak miring; ditulis secara alfabetis) 3-5 kata menggunakan titik koma.</w:t>
            </w:r>
          </w:p>
          <w:p w:rsidR="00000000" w:rsidDel="00000000" w:rsidP="00000000" w:rsidRDefault="00000000" w:rsidRPr="00000000" w14:paraId="00000010">
            <w:pPr>
              <w:jc w:val="both"/>
              <w:rPr>
                <w:rFonts w:ascii="Book Antiqua" w:cs="Book Antiqua" w:eastAsia="Book Antiqua" w:hAnsi="Book Antiqua"/>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1">
            <w:pPr>
              <w:spacing w:after="100" w:lineRule="auto"/>
              <w:ind w:hanging="2"/>
              <w:jc w:val="both"/>
              <w:rPr>
                <w:rFonts w:ascii="Book Antiqua" w:cs="Book Antiqua" w:eastAsia="Book Antiqua" w:hAnsi="Book Antiqua"/>
                <w:sz w:val="20"/>
                <w:szCs w:val="20"/>
              </w:rPr>
            </w:pPr>
            <w:r w:rsidDel="00000000" w:rsidR="00000000" w:rsidRPr="00000000">
              <w:rPr>
                <w:rFonts w:ascii="Book Antiqua" w:cs="Book Antiqua" w:eastAsia="Book Antiqua" w:hAnsi="Book Antiqua"/>
                <w:b w:val="1"/>
                <w:sz w:val="20"/>
                <w:szCs w:val="20"/>
                <w:rtl w:val="0"/>
              </w:rPr>
              <w:t xml:space="preserve">Abstrak</w:t>
            </w:r>
            <w:r w:rsidDel="00000000" w:rsidR="00000000" w:rsidRPr="00000000">
              <w:rPr>
                <w:rtl w:val="0"/>
              </w:rPr>
            </w:r>
          </w:p>
          <w:p w:rsidR="00000000" w:rsidDel="00000000" w:rsidP="00000000" w:rsidRDefault="00000000" w:rsidRPr="00000000" w14:paraId="00000012">
            <w:pPr>
              <w:ind w:hanging="2"/>
              <w:jc w:val="both"/>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Bagian ini ditulis dalam bahasa indonesia, tidak lebih dari 250 kata. Bagian Abstrak harus memuat inti permasalahan yang akan dikemukakan yang berisi </w:t>
            </w:r>
            <w:r w:rsidDel="00000000" w:rsidR="00000000" w:rsidRPr="00000000">
              <w:rPr>
                <w:rFonts w:ascii="Book Antiqua" w:cs="Book Antiqua" w:eastAsia="Book Antiqua" w:hAnsi="Book Antiqua"/>
                <w:b w:val="1"/>
                <w:sz w:val="20"/>
                <w:szCs w:val="20"/>
                <w:rtl w:val="0"/>
              </w:rPr>
              <w:t xml:space="preserve">tujuan penelitian, metode penelitian, ringkasan hasil penelitian, dan simpulan. </w:t>
            </w:r>
            <w:r w:rsidDel="00000000" w:rsidR="00000000" w:rsidRPr="00000000">
              <w:rPr>
                <w:rFonts w:ascii="Book Antiqua" w:cs="Book Antiqua" w:eastAsia="Book Antiqua" w:hAnsi="Book Antiqua"/>
                <w:sz w:val="20"/>
                <w:szCs w:val="20"/>
                <w:rtl w:val="0"/>
              </w:rPr>
              <w:t xml:space="preserve">Abstrak ditulis 1 spasi dengan ukuran font 10pt. Abstrak sebaiknya ditulis singkat, padat, dan jelas, namun menggambarkan isi artikel. (11pt). </w:t>
            </w:r>
          </w:p>
          <w:p w:rsidR="00000000" w:rsidDel="00000000" w:rsidP="00000000" w:rsidRDefault="00000000" w:rsidRPr="00000000" w14:paraId="00000013">
            <w:pPr>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i w:val="1"/>
                <w:sz w:val="20"/>
                <w:szCs w:val="20"/>
                <w:rtl w:val="0"/>
              </w:rPr>
              <w:t xml:space="preserve">Kata kunci:</w:t>
            </w:r>
            <w:r w:rsidDel="00000000" w:rsidR="00000000" w:rsidRPr="00000000">
              <w:rPr>
                <w:rFonts w:ascii="Book Antiqua" w:cs="Book Antiqua" w:eastAsia="Book Antiqua" w:hAnsi="Book Antiqua"/>
                <w:b w:val="1"/>
                <w:sz w:val="20"/>
                <w:szCs w:val="20"/>
                <w:rtl w:val="0"/>
              </w:rPr>
              <w:t xml:space="preserve"> </w:t>
            </w:r>
            <w:r w:rsidDel="00000000" w:rsidR="00000000" w:rsidRPr="00000000">
              <w:rPr>
                <w:rFonts w:ascii="Book Antiqua" w:cs="Book Antiqua" w:eastAsia="Book Antiqua" w:hAnsi="Book Antiqua"/>
                <w:sz w:val="20"/>
                <w:szCs w:val="20"/>
                <w:rtl w:val="0"/>
              </w:rPr>
              <w:t xml:space="preserve">(rata kanan kiri; book antiqua 11; dicetak miring; ditulis secara alfabetis) 3-5 kata menggunakan titik koma.</w:t>
            </w:r>
            <w:r w:rsidDel="00000000" w:rsidR="00000000" w:rsidRPr="00000000">
              <w:rPr>
                <w:rtl w:val="0"/>
              </w:rPr>
            </w:r>
          </w:p>
          <w:p w:rsidR="00000000" w:rsidDel="00000000" w:rsidP="00000000" w:rsidRDefault="00000000" w:rsidRPr="00000000" w14:paraId="00000014">
            <w:pPr>
              <w:ind w:right="37"/>
              <w:jc w:val="both"/>
              <w:rPr>
                <w:rFonts w:ascii="Book Antiqua" w:cs="Book Antiqua" w:eastAsia="Book Antiqua" w:hAnsi="Book Antiqua"/>
                <w:sz w:val="20"/>
                <w:szCs w:val="20"/>
              </w:rPr>
            </w:pPr>
            <w:r w:rsidDel="00000000" w:rsidR="00000000" w:rsidRPr="00000000">
              <w:rPr>
                <w:rtl w:val="0"/>
              </w:rPr>
            </w:r>
          </w:p>
        </w:tc>
      </w:tr>
    </w:tbl>
    <w:p w:rsidR="00000000" w:rsidDel="00000000" w:rsidP="00000000" w:rsidRDefault="00000000" w:rsidRPr="00000000" w14:paraId="00000015">
      <w:pPr>
        <w:ind w:right="2835"/>
        <w:rPr>
          <w:rFonts w:ascii="Book Antiqua" w:cs="Book Antiqua" w:eastAsia="Book Antiqua" w:hAnsi="Book Antiqua"/>
          <w:b w:val="1"/>
          <w:color w:val="000000"/>
          <w:sz w:val="18"/>
          <w:szCs w:val="1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911519545" name=""/>
                <a:graphic>
                  <a:graphicData uri="http://schemas.microsoft.com/office/word/2010/wordprocessingShape">
                    <wps:wsp>
                      <wps:cNvCnPr/>
                      <wps:spPr>
                        <a:xfrm>
                          <a:off x="2208148" y="3780000"/>
                          <a:ext cx="6275705" cy="0"/>
                        </a:xfrm>
                        <a:prstGeom prst="straightConnector1">
                          <a:avLst/>
                        </a:prstGeom>
                        <a:noFill/>
                        <a:ln cap="flat" cmpd="sng" w="12700">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91151954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6">
      <w:pPr>
        <w:jc w:val="both"/>
        <w:rPr>
          <w:rFonts w:ascii="Book Antiqua" w:cs="Book Antiqua" w:eastAsia="Book Antiqua" w:hAnsi="Book Antiqua"/>
          <w:i w:val="1"/>
          <w:sz w:val="20"/>
          <w:szCs w:val="20"/>
        </w:rPr>
      </w:pPr>
      <w:r w:rsidDel="00000000" w:rsidR="00000000" w:rsidRPr="00000000">
        <w:rPr>
          <w:rFonts w:ascii="Book Antiqua" w:cs="Book Antiqua" w:eastAsia="Book Antiqua" w:hAnsi="Book Antiqua"/>
          <w:sz w:val="20"/>
          <w:szCs w:val="20"/>
          <w:rtl w:val="0"/>
        </w:rPr>
        <w:t xml:space="preserve">*</w:t>
      </w:r>
      <w:r w:rsidDel="00000000" w:rsidR="00000000" w:rsidRPr="00000000">
        <w:rPr>
          <w:rFonts w:ascii="Book Antiqua" w:cs="Book Antiqua" w:eastAsia="Book Antiqua" w:hAnsi="Book Antiqua"/>
          <w:i w:val="1"/>
          <w:sz w:val="20"/>
          <w:szCs w:val="20"/>
          <w:rtl w:val="0"/>
        </w:rPr>
        <w:t xml:space="preserve">Corresponding Author</w:t>
      </w:r>
      <w:r w:rsidDel="00000000" w:rsidR="00000000" w:rsidRPr="00000000">
        <w:rPr>
          <w:rFonts w:ascii="Book Antiqua" w:cs="Book Antiqua" w:eastAsia="Book Antiqua" w:hAnsi="Book Antiqua"/>
          <w:sz w:val="20"/>
          <w:szCs w:val="20"/>
          <w:rtl w:val="0"/>
        </w:rPr>
        <w:t xml:space="preserve">:</w:t>
      </w:r>
      <w:r w:rsidDel="00000000" w:rsidR="00000000" w:rsidRPr="00000000">
        <w:rPr>
          <w:rFonts w:ascii="Book Antiqua" w:cs="Book Antiqua" w:eastAsia="Book Antiqua" w:hAnsi="Book Antiqua"/>
          <w:sz w:val="20"/>
          <w:szCs w:val="20"/>
          <w:vertAlign w:val="superscript"/>
          <w:rtl w:val="0"/>
        </w:rPr>
        <w:t xml:space="preserve"> </w:t>
      </w:r>
      <w:hyperlink r:id="rId13">
        <w:r w:rsidDel="00000000" w:rsidR="00000000" w:rsidRPr="00000000">
          <w:rPr>
            <w:rFonts w:ascii="Book Antiqua" w:cs="Book Antiqua" w:eastAsia="Book Antiqua" w:hAnsi="Book Antiqua"/>
            <w:i w:val="1"/>
            <w:color w:val="0563c1"/>
            <w:sz w:val="20"/>
            <w:szCs w:val="20"/>
            <w:u w:val="single"/>
            <w:rtl w:val="0"/>
          </w:rPr>
          <w:t xml:space="preserve">emailpenulisketiga@univ.ac.id</w:t>
        </w:r>
      </w:hyperlink>
      <w:hyperlink r:id="rId14">
        <w:r w:rsidDel="00000000" w:rsidR="00000000" w:rsidRPr="00000000">
          <w:rPr>
            <w:rFonts w:ascii="Book Antiqua" w:cs="Book Antiqua" w:eastAsia="Book Antiqua" w:hAnsi="Book Antiqua"/>
            <w:color w:val="0563c1"/>
            <w:sz w:val="20"/>
            <w:szCs w:val="20"/>
            <w:u w:val="single"/>
            <w:vertAlign w:val="superscript"/>
            <w:rtl w:val="0"/>
          </w:rPr>
          <w:t xml:space="preserve">3*</w:t>
        </w:r>
      </w:hyperlink>
      <w:r w:rsidDel="00000000" w:rsidR="00000000" w:rsidRPr="00000000">
        <w:rPr>
          <w:rtl w:val="0"/>
        </w:rPr>
      </w:r>
    </w:p>
    <w:p w:rsidR="00000000" w:rsidDel="00000000" w:rsidP="00000000" w:rsidRDefault="00000000" w:rsidRPr="00000000" w14:paraId="00000017">
      <w:pPr>
        <w:spacing w:line="276" w:lineRule="auto"/>
        <w:rPr>
          <w:rFonts w:ascii="Book Antiqua" w:cs="Book Antiqua" w:eastAsia="Book Antiqua" w:hAnsi="Book Antiqua"/>
          <w:b w:val="1"/>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0" cy="12700"/>
                <wp:effectExtent b="0" l="0" r="0" t="0"/>
                <wp:wrapNone/>
                <wp:docPr id="1911519544" name=""/>
                <a:graphic>
                  <a:graphicData uri="http://schemas.microsoft.com/office/word/2010/wordprocessingShape">
                    <wps:wsp>
                      <wps:cNvCnPr/>
                      <wps:spPr>
                        <a:xfrm>
                          <a:off x="2187862" y="3780000"/>
                          <a:ext cx="6316277"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38100</wp:posOffset>
                </wp:positionV>
                <wp:extent cx="0" cy="12700"/>
                <wp:effectExtent b="0" l="0" r="0" t="0"/>
                <wp:wrapNone/>
                <wp:docPr id="191151954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8">
      <w:pPr>
        <w:spacing w:line="276" w:lineRule="auto"/>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Pendahuluan</w:t>
      </w:r>
    </w:p>
    <w:p w:rsidR="00000000" w:rsidDel="00000000" w:rsidP="00000000" w:rsidRDefault="00000000" w:rsidRPr="00000000" w14:paraId="00000019">
      <w:pPr>
        <w:spacing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Pendahuluan berisi justifikasi tentang pentingnya penelitian dilakukan, data awal riset yang memperkuat adanya permasalahan (dapat berupa data angket, data wawancara, dan observasi), kajian review literatur singkat sepuluh tahun terakhir yang dibahas singkat dan jelas dari tahun ke tahun, kajian teori, hipotesis (jika ada), dan diakhiri dengan tujuan dan manfaat penelitian. Jumlah halaman untuk pendahuluan maksimal  10% dari keseluruhan halaman naskah jurnal). Jumlah halaman maksimum adalah 12 halaman.</w:t>
      </w:r>
    </w:p>
    <w:p w:rsidR="00000000" w:rsidDel="00000000" w:rsidP="00000000" w:rsidRDefault="00000000" w:rsidRPr="00000000" w14:paraId="0000001A">
      <w:pPr>
        <w:spacing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Secara rinci, pendahuluan berisi : (1) paparan perkembangan terkini bidang ilmu yang diteliti yang argumentasinya didukung oleh hasil kajian pustaka primer dan mutakhir; (2) paparan kesenjangan termasuk data awal penelitian berupa data angket dan atau data wawancara dan atau data observasi dan atau data lain yang relevan dan dianggap valid; (3) argumentasi peneliti dalam menutup kesenjangan tersebut sebagai janji kontribusi penelitian bagi perkembangan ilmu dibidang pendidikan dasar; dan (4) paparan tujuan dan manfaat penelitian; (5) hipotesis penelitian (jika ada).</w:t>
      </w:r>
    </w:p>
    <w:p w:rsidR="00000000" w:rsidDel="00000000" w:rsidP="00000000" w:rsidRDefault="00000000" w:rsidRPr="00000000" w14:paraId="0000001B">
      <w:pPr>
        <w:spacing w:after="200"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Naskah ini ditulis dengan huruf book antiqua ukuran 11 pt, spasi 1,15, dan rata kiri dan kanan.  Satu paragraf seharusnya memuat satu gagasan saja. Paragraf seharusnya memuat minimal 3 kalimat dan memiliki pokok kalimat yang jelas. Ejaan harus baku sesuai pedoman umum ejaan bahasa Indonesia.</w:t>
      </w:r>
    </w:p>
    <w:p w:rsidR="00000000" w:rsidDel="00000000" w:rsidP="00000000" w:rsidRDefault="00000000" w:rsidRPr="00000000" w14:paraId="0000001C">
      <w:pPr>
        <w:spacing w:line="276" w:lineRule="auto"/>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Metode</w:t>
      </w:r>
    </w:p>
    <w:p w:rsidR="00000000" w:rsidDel="00000000" w:rsidP="00000000" w:rsidRDefault="00000000" w:rsidRPr="00000000" w14:paraId="0000001D">
      <w:pPr>
        <w:spacing w:after="200"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Pada bagian ini, uraikan desain, variabel, subjek penelitian, instrumen penelitian, teknik pengumpulan data, dan teknik analisis data yang digunakan. Pada bagian ini, sesuaikan dengan jenis penelitian yang digunakan. Jika menggunakan penelitian kualitatif, sebaiknya menggunakan triangulasi data. Hindari menggunakan definisi-definisi yang dikutip dari buku dalam paparan di bagian metode. </w:t>
      </w:r>
    </w:p>
    <w:p w:rsidR="00000000" w:rsidDel="00000000" w:rsidP="00000000" w:rsidRDefault="00000000" w:rsidRPr="00000000" w14:paraId="0000001E">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Hasil Penelitian dan Pembahasan</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76" w:lineRule="auto"/>
        <w:ind w:right="81"/>
        <w:jc w:val="both"/>
        <w:rPr>
          <w:rFonts w:ascii="Book Antiqua" w:cs="Book Antiqua" w:eastAsia="Book Antiqua" w:hAnsi="Book Antiqua"/>
          <w:b w:val="1"/>
          <w:color w:val="000000"/>
        </w:rPr>
      </w:pPr>
      <w:r w:rsidDel="00000000" w:rsidR="00000000" w:rsidRPr="00000000">
        <w:rPr>
          <w:rFonts w:ascii="Book Antiqua" w:cs="Book Antiqua" w:eastAsia="Book Antiqua" w:hAnsi="Book Antiqua"/>
          <w:b w:val="1"/>
          <w:color w:val="000000"/>
          <w:rtl w:val="0"/>
        </w:rPr>
        <w:t xml:space="preserve">Hasil Penelitian</w:t>
      </w:r>
    </w:p>
    <w:p w:rsidR="00000000" w:rsidDel="00000000" w:rsidP="00000000" w:rsidRDefault="00000000" w:rsidRPr="00000000" w14:paraId="00000020">
      <w:pPr>
        <w:spacing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Bagian ini merupakan bagian utama dalam artikel. Penulis menguraikan temuan penelitian dan ditata dengan jelas dalam urutan yang logis. Hasil penelitian yang disajikan merupakan hasil dari proses analisis data seperti perhitungan statistik dan proses pengujian atau proses lainnya untuk mencapai tujuan penelitian. Nyatakan hasil penelitian dengan singkat. Hasilnya tidak menampilkan data yang sama dalam dua bentuk yaitu tabel/ gambar/ grafik dan narasi. Tidak ada kutipan di bagian hasil. Nilai rata-rata harus disertai dengan standar deviasi. Jika anda ingin menampilkan tabel, gunakan format berikut:</w:t>
      </w:r>
    </w:p>
    <w:p w:rsidR="00000000" w:rsidDel="00000000" w:rsidP="00000000" w:rsidRDefault="00000000" w:rsidRPr="00000000" w14:paraId="00000021">
      <w:pPr>
        <w:spacing w:line="276" w:lineRule="auto"/>
        <w:ind w:firstLine="565"/>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hanging="2"/>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Tabel 1.</w:t>
      </w:r>
      <w:r w:rsidDel="00000000" w:rsidR="00000000" w:rsidRPr="00000000">
        <w:rPr>
          <w:rFonts w:ascii="Book Antiqua" w:cs="Book Antiqua" w:eastAsia="Book Antiqua" w:hAnsi="Book Antiqua"/>
          <w:color w:val="000000"/>
          <w:sz w:val="22"/>
          <w:szCs w:val="22"/>
          <w:rtl w:val="0"/>
        </w:rPr>
        <w:t xml:space="preserve"> Judul Tabel</w:t>
      </w:r>
    </w:p>
    <w:tbl>
      <w:tblPr>
        <w:tblStyle w:val="Table2"/>
        <w:tblW w:w="2972.0" w:type="dxa"/>
        <w:jc w:val="center"/>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000"/>
      </w:tblPr>
      <w:tblGrid>
        <w:gridCol w:w="2227"/>
        <w:gridCol w:w="745"/>
        <w:tblGridChange w:id="0">
          <w:tblGrid>
            <w:gridCol w:w="2227"/>
            <w:gridCol w:w="745"/>
          </w:tblGrid>
        </w:tblGridChange>
      </w:tblGrid>
      <w:tr>
        <w:trPr>
          <w:cantSplit w:val="0"/>
          <w:trHeight w:val="341"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Nama</w:t>
            </w:r>
          </w:p>
        </w:tc>
        <w:tc>
          <w:tcPr>
            <w:tcBorders>
              <w:top w:color="000000" w:space="0" w:sz="4" w:val="single"/>
              <w:bottom w:color="000000" w:space="0" w:sz="4"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ind w:hanging="2"/>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Nilai</w:t>
            </w:r>
          </w:p>
        </w:tc>
      </w:tr>
      <w:tr>
        <w:trPr>
          <w:cantSplit w:val="0"/>
          <w:tblHeader w:val="0"/>
        </w:trPr>
        <w:tc>
          <w:tcPr>
            <w:tcBorders>
              <w:top w:color="000000" w:space="0" w:sz="4" w:val="single"/>
            </w:tcBorders>
          </w:tcPr>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Siswa 1</w:t>
            </w:r>
          </w:p>
        </w:tc>
        <w:tc>
          <w:tcPr>
            <w:tcBorders>
              <w:top w:color="000000" w:space="0" w:sz="4" w:val="single"/>
            </w:tcBorders>
          </w:tcPr>
          <w:p w:rsidR="00000000" w:rsidDel="00000000" w:rsidP="00000000" w:rsidRDefault="00000000" w:rsidRPr="00000000" w14:paraId="00000026">
            <w:pPr>
              <w:pBdr>
                <w:top w:space="0" w:sz="0" w:val="nil"/>
                <w:left w:space="0" w:sz="0" w:val="nil"/>
                <w:bottom w:space="0" w:sz="0" w:val="nil"/>
                <w:right w:space="0" w:sz="0" w:val="nil"/>
                <w:between w:space="0" w:sz="0" w:val="nil"/>
              </w:pBdr>
              <w:ind w:hanging="2"/>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83</w:t>
            </w:r>
          </w:p>
        </w:tc>
      </w:tr>
      <w:tr>
        <w:trPr>
          <w:cantSplit w:val="0"/>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Siswa 2</w:t>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ind w:hanging="2"/>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88</w:t>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Siswa 3</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ind w:hanging="2"/>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65</w:t>
            </w:r>
          </w:p>
        </w:tc>
      </w:tr>
      <w:tr>
        <w:trPr>
          <w:cantSplit w:val="0"/>
          <w:tblHeader w:val="0"/>
        </w:trPr>
        <w:tc>
          <w:tcPr>
            <w:tcBorders>
              <w:bottom w:color="000000" w:space="0" w:sz="4" w:val="single"/>
            </w:tcBorders>
          </w:tcPr>
          <w:p w:rsidR="00000000" w:rsidDel="00000000" w:rsidP="00000000" w:rsidRDefault="00000000" w:rsidRPr="00000000" w14:paraId="0000002B">
            <w:pPr>
              <w:pBdr>
                <w:top w:space="0" w:sz="0" w:val="nil"/>
                <w:left w:space="0" w:sz="0" w:val="nil"/>
                <w:bottom w:space="0" w:sz="0" w:val="nil"/>
                <w:right w:space="0" w:sz="0" w:val="nil"/>
                <w:between w:space="0" w:sz="0" w:val="nil"/>
              </w:pBdr>
              <w:ind w:hanging="2"/>
              <w:jc w:val="both"/>
              <w:rPr>
                <w:rFonts w:ascii="Book Antiqua" w:cs="Book Antiqua" w:eastAsia="Book Antiqua" w:hAnsi="Book Antiqua"/>
                <w:color w:val="000000"/>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C">
            <w:pPr>
              <w:pBdr>
                <w:top w:space="0" w:sz="0" w:val="nil"/>
                <w:left w:space="0" w:sz="0" w:val="nil"/>
                <w:bottom w:space="0" w:sz="0" w:val="nil"/>
                <w:right w:space="0" w:sz="0" w:val="nil"/>
                <w:between w:space="0" w:sz="0" w:val="nil"/>
              </w:pBdr>
              <w:ind w:hanging="2"/>
              <w:jc w:val="center"/>
              <w:rPr>
                <w:rFonts w:ascii="Book Antiqua" w:cs="Book Antiqua" w:eastAsia="Book Antiqua" w:hAnsi="Book Antiqua"/>
                <w:color w:val="000000"/>
                <w:sz w:val="22"/>
                <w:szCs w:val="22"/>
              </w:rPr>
            </w:pPr>
            <w:r w:rsidDel="00000000" w:rsidR="00000000" w:rsidRPr="00000000">
              <w:rPr>
                <w:rtl w:val="0"/>
              </w:rPr>
            </w:r>
          </w:p>
        </w:tc>
      </w:tr>
    </w:tbl>
    <w:p w:rsidR="00000000" w:rsidDel="00000000" w:rsidP="00000000" w:rsidRDefault="00000000" w:rsidRPr="00000000" w14:paraId="0000002D">
      <w:pPr>
        <w:spacing w:line="360" w:lineRule="auto"/>
        <w:ind w:firstLine="565"/>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2E">
      <w:pPr>
        <w:spacing w:after="200"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Bentuk tabel hanya menyertakan garis horisontal dan tidak memakai garis vertikal. Judul tabel di letakkan di atas tabel, seperti terlihat pada tabel 1, sedangkan judul gambar diletakkan di bawah gambar (grafik termasuk pada gambar) seperti gambar 1 berikut ini. </w:t>
      </w:r>
    </w:p>
    <w:p w:rsidR="00000000" w:rsidDel="00000000" w:rsidP="00000000" w:rsidRDefault="00000000" w:rsidRPr="00000000" w14:paraId="0000002F">
      <w:pPr>
        <w:spacing w:line="360" w:lineRule="auto"/>
        <w:ind w:firstLine="565"/>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Pr>
        <w:drawing>
          <wp:inline distB="0" distT="0" distL="0" distR="0">
            <wp:extent cx="3033993" cy="1707223"/>
            <wp:effectExtent b="0" l="0" r="0" t="0"/>
            <wp:docPr id="191151955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033993" cy="170722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ind w:firstLine="568"/>
        <w:jc w:val="center"/>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Gambar 1.</w:t>
      </w:r>
      <w:r w:rsidDel="00000000" w:rsidR="00000000" w:rsidRPr="00000000">
        <w:rPr>
          <w:rFonts w:ascii="Book Antiqua" w:cs="Book Antiqua" w:eastAsia="Book Antiqua" w:hAnsi="Book Antiqua"/>
          <w:color w:val="000000"/>
          <w:sz w:val="22"/>
          <w:szCs w:val="22"/>
          <w:rtl w:val="0"/>
        </w:rPr>
        <w:t xml:space="preserve"> Judul gambar</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76" w:lineRule="auto"/>
        <w:ind w:right="81"/>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Pembahasan</w:t>
      </w:r>
    </w:p>
    <w:p w:rsidR="00000000" w:rsidDel="00000000" w:rsidP="00000000" w:rsidRDefault="00000000" w:rsidRPr="00000000" w14:paraId="00000033">
      <w:pPr>
        <w:spacing w:after="200"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Pada bagian ini dijelaskan mengenai hasil penelitian, dikaitkan dengan hasil penelitian-penelitian sebelumnya, dianalisis secara kritis dan dikaitkan dengan literatur terkini yang relevan sehingga terlihat apakah hasil penelitian yang dilakukan saling bertentangan atau saling mendukung dengan teori atau hasil penelitian sebelumnya. Dalam diskusi ini harus terlihat kebaruan hasil penelitiannya dibandingkan dengan penelitian terdahulu. </w:t>
      </w:r>
    </w:p>
    <w:p w:rsidR="00000000" w:rsidDel="00000000" w:rsidP="00000000" w:rsidRDefault="00000000" w:rsidRPr="00000000" w14:paraId="00000034">
      <w:pPr>
        <w:tabs>
          <w:tab w:val="left" w:leader="none" w:pos="5661"/>
        </w:tabs>
        <w:spacing w:line="360" w:lineRule="auto"/>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Kesimpulan </w:t>
      </w:r>
    </w:p>
    <w:p w:rsidR="00000000" w:rsidDel="00000000" w:rsidP="00000000" w:rsidRDefault="00000000" w:rsidRPr="00000000" w14:paraId="00000035">
      <w:pPr>
        <w:spacing w:after="200" w:line="276" w:lineRule="auto"/>
        <w:ind w:firstLine="565"/>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Isi kesimpulan merupakan rumusan jawaban dari tujuan penelitian dan hipotesis penelitian bukan rangkuman hasil penelitian. Kesimpulan dibuat secara ringkas, jelas dan padat didasarkan pada hasil dan diskusi (maksimal 1 halaman), </w:t>
      </w:r>
      <w:r w:rsidDel="00000000" w:rsidR="00000000" w:rsidRPr="00000000">
        <w:rPr>
          <w:rFonts w:ascii="Book Antiqua" w:cs="Book Antiqua" w:eastAsia="Book Antiqua" w:hAnsi="Book Antiqua"/>
          <w:b w:val="1"/>
          <w:color w:val="000000"/>
          <w:sz w:val="22"/>
          <w:szCs w:val="22"/>
          <w:rtl w:val="0"/>
        </w:rPr>
        <w:t xml:space="preserve">dibuat  dalam bentuk alinea (bukan numerik)</w:t>
      </w:r>
      <w:r w:rsidDel="00000000" w:rsidR="00000000" w:rsidRPr="00000000">
        <w:rPr>
          <w:rFonts w:ascii="Book Antiqua" w:cs="Book Antiqua" w:eastAsia="Book Antiqua" w:hAnsi="Book Antiqua"/>
          <w:color w:val="000000"/>
          <w:sz w:val="22"/>
          <w:szCs w:val="22"/>
          <w:rtl w:val="0"/>
        </w:rPr>
        <w:t xml:space="preserve">, berisi temuan penelitian sebagai sintesis antara hasil analisis data dan hasil pembahasan, serta lebih menonjolkan hal-hal yang baru yang memberikan kontribusi bagi perkembangan pendidikan Islam di sekolah dasar. Menggunakan font book antiqua 11 pt dan spasi 1,15.</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1" w:line="276" w:lineRule="auto"/>
        <w:ind w:right="220"/>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37">
      <w:pPr>
        <w:tabs>
          <w:tab w:val="left" w:leader="none" w:pos="5661"/>
        </w:tabs>
        <w:spacing w:line="360" w:lineRule="auto"/>
        <w:jc w:val="both"/>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Referensi</w:t>
      </w:r>
    </w:p>
    <w:p w:rsidR="00000000" w:rsidDel="00000000" w:rsidP="00000000" w:rsidRDefault="00000000" w:rsidRPr="00000000" w14:paraId="00000038">
      <w:pP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Tuliskan referensi yang menjadi acuan secara alfabetis dan kronologis. </w:t>
      </w:r>
      <w:r w:rsidDel="00000000" w:rsidR="00000000" w:rsidRPr="00000000">
        <w:rPr>
          <w:rFonts w:ascii="Book Antiqua" w:cs="Book Antiqua" w:eastAsia="Book Antiqua" w:hAnsi="Book Antiqua"/>
          <w:b w:val="1"/>
          <w:color w:val="000000"/>
          <w:sz w:val="22"/>
          <w:szCs w:val="22"/>
          <w:rtl w:val="0"/>
        </w:rPr>
        <w:t xml:space="preserve">Daftar Pustaka adalah daftar acuan/referensi bukan bibliografi</w:t>
      </w:r>
      <w:r w:rsidDel="00000000" w:rsidR="00000000" w:rsidRPr="00000000">
        <w:rPr>
          <w:rFonts w:ascii="Book Antiqua" w:cs="Book Antiqua" w:eastAsia="Book Antiqua" w:hAnsi="Book Antiqua"/>
          <w:color w:val="000000"/>
          <w:sz w:val="22"/>
          <w:szCs w:val="22"/>
          <w:rtl w:val="0"/>
        </w:rPr>
        <w:t xml:space="preserve">, maka harus memuat semua sumber yang diacu dalam naskah, dan tidak perlu memuat sumber yang tidak diacu. Daftar rujukan berisi semua yang dirujuk dalam teks yang berasal dari sumber yang; (a) relevan, (b) minimal 80% mutakhir (10 tahun terakhir). Penulisan gaya pengutipan dihimbau menggunakan perangkat citation manager, </w:t>
      </w:r>
      <w:r w:rsidDel="00000000" w:rsidR="00000000" w:rsidRPr="00000000">
        <w:rPr>
          <w:rFonts w:ascii="Book Antiqua" w:cs="Book Antiqua" w:eastAsia="Book Antiqua" w:hAnsi="Book Antiqua"/>
          <w:b w:val="1"/>
          <w:color w:val="000000"/>
          <w:sz w:val="22"/>
          <w:szCs w:val="22"/>
          <w:rtl w:val="0"/>
        </w:rPr>
        <w:t xml:space="preserve">seperti Mendeley, Zotero, End-Note, Ref-Works, Bib-Text, dan lain sebagainya</w:t>
      </w:r>
      <w:r w:rsidDel="00000000" w:rsidR="00000000" w:rsidRPr="00000000">
        <w:rPr>
          <w:rFonts w:ascii="Book Antiqua" w:cs="Book Antiqua" w:eastAsia="Book Antiqua" w:hAnsi="Book Antiqua"/>
          <w:color w:val="000000"/>
          <w:sz w:val="22"/>
          <w:szCs w:val="22"/>
          <w:rtl w:val="0"/>
        </w:rPr>
        <w:t xml:space="preserve">. Gaya kutipan  menggunakan </w:t>
      </w:r>
      <w:r w:rsidDel="00000000" w:rsidR="00000000" w:rsidRPr="00000000">
        <w:rPr>
          <w:rFonts w:ascii="Book Antiqua" w:cs="Book Antiqua" w:eastAsia="Book Antiqua" w:hAnsi="Book Antiqua"/>
          <w:sz w:val="22"/>
          <w:szCs w:val="22"/>
          <w:rtl w:val="0"/>
        </w:rPr>
        <w:t xml:space="preserve">American Psychological Association (APA) 6</w:t>
      </w:r>
      <w:r w:rsidDel="00000000" w:rsidR="00000000" w:rsidRPr="00000000">
        <w:rPr>
          <w:rFonts w:ascii="Book Antiqua" w:cs="Book Antiqua" w:eastAsia="Book Antiqua" w:hAnsi="Book Antiqua"/>
          <w:sz w:val="22"/>
          <w:szCs w:val="22"/>
          <w:vertAlign w:val="superscript"/>
          <w:rtl w:val="0"/>
        </w:rPr>
        <w:t xml:space="preserve">Ed</w:t>
      </w:r>
      <w:r w:rsidDel="00000000" w:rsidR="00000000" w:rsidRPr="00000000">
        <w:rPr>
          <w:rFonts w:ascii="Book Antiqua" w:cs="Book Antiqua" w:eastAsia="Book Antiqua" w:hAnsi="Book Antiqua"/>
          <w:sz w:val="22"/>
          <w:szCs w:val="22"/>
          <w:rtl w:val="0"/>
        </w:rPr>
        <w:t xml:space="preserve"> Year 2010</w:t>
      </w:r>
      <w:r w:rsidDel="00000000" w:rsidR="00000000" w:rsidRPr="00000000">
        <w:rPr>
          <w:rFonts w:ascii="Book Antiqua" w:cs="Book Antiqua" w:eastAsia="Book Antiqua" w:hAnsi="Book Antiqua"/>
          <w:color w:val="000000"/>
          <w:sz w:val="22"/>
          <w:szCs w:val="22"/>
          <w:rtl w:val="0"/>
        </w:rPr>
        <w:t xml:space="preserve">, memakai model pengutipan bodynote (penulis, tahun). Jika nama penulis lebih dari satu, maka nama terakhir tidak boleh disingkat sedangkan nama selain nama terakhir harus disingkat. Dengan ketentuan sebagai berikut : </w:t>
      </w:r>
    </w:p>
    <w:p w:rsidR="00000000" w:rsidDel="00000000" w:rsidP="00000000" w:rsidRDefault="00000000" w:rsidRPr="00000000" w14:paraId="00000039">
      <w:pPr>
        <w:shd w:fill="ffffff" w:val="clear"/>
        <w:jc w:val="both"/>
        <w:rPr>
          <w:rFonts w:ascii="Book Antiqua" w:cs="Book Antiqua" w:eastAsia="Book Antiqua" w:hAnsi="Book Antiqua"/>
          <w:b w:val="1"/>
          <w:color w:val="000000"/>
          <w:sz w:val="22"/>
          <w:szCs w:val="22"/>
        </w:rPr>
      </w:pPr>
      <w:r w:rsidDel="00000000" w:rsidR="00000000" w:rsidRPr="00000000">
        <w:rPr>
          <w:rtl w:val="0"/>
        </w:rPr>
      </w:r>
    </w:p>
    <w:p w:rsidR="00000000" w:rsidDel="00000000" w:rsidP="00000000" w:rsidRDefault="00000000" w:rsidRPr="00000000" w14:paraId="0000003A">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Book</w:t>
      </w:r>
      <w:r w:rsidDel="00000000" w:rsidR="00000000" w:rsidRPr="00000000">
        <w:rPr>
          <w:rFonts w:ascii="Book Antiqua" w:cs="Book Antiqua" w:eastAsia="Book Antiqua" w:hAnsi="Book Antiqua"/>
          <w:color w:val="000000"/>
          <w:sz w:val="22"/>
          <w:szCs w:val="22"/>
          <w:rtl w:val="0"/>
        </w:rPr>
        <w:br w:type="textWrapping"/>
        <w:t xml:space="preserve">Dalam referensi ditulis:</w:t>
      </w:r>
    </w:p>
    <w:p w:rsidR="00000000" w:rsidDel="00000000" w:rsidP="00000000" w:rsidRDefault="00000000" w:rsidRPr="00000000" w14:paraId="0000003B">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Azwar, S. (2016). </w:t>
      </w:r>
      <w:r w:rsidDel="00000000" w:rsidR="00000000" w:rsidRPr="00000000">
        <w:rPr>
          <w:rFonts w:ascii="Book Antiqua" w:cs="Book Antiqua" w:eastAsia="Book Antiqua" w:hAnsi="Book Antiqua"/>
          <w:i w:val="1"/>
          <w:color w:val="000000"/>
          <w:sz w:val="22"/>
          <w:szCs w:val="22"/>
          <w:rtl w:val="0"/>
        </w:rPr>
        <w:t xml:space="preserve">Penyusunan Skala Psikologi. </w:t>
      </w:r>
      <w:r w:rsidDel="00000000" w:rsidR="00000000" w:rsidRPr="00000000">
        <w:rPr>
          <w:rFonts w:ascii="Book Antiqua" w:cs="Book Antiqua" w:eastAsia="Book Antiqua" w:hAnsi="Book Antiqua"/>
          <w:color w:val="000000"/>
          <w:sz w:val="22"/>
          <w:szCs w:val="22"/>
          <w:rtl w:val="0"/>
        </w:rPr>
        <w:t xml:space="preserve">Yogyakarta: Pustaka Pelajar.</w:t>
      </w:r>
    </w:p>
    <w:p w:rsidR="00000000" w:rsidDel="00000000" w:rsidP="00000000" w:rsidRDefault="00000000" w:rsidRPr="00000000" w14:paraId="0000003C">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3D">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(Azwar, 2016)</w:t>
      </w:r>
    </w:p>
    <w:p w:rsidR="00000000" w:rsidDel="00000000" w:rsidP="00000000" w:rsidRDefault="00000000" w:rsidRPr="00000000" w14:paraId="0000003E">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3F">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Edited book(s)</w:t>
      </w:r>
      <w:r w:rsidDel="00000000" w:rsidR="00000000" w:rsidRPr="00000000">
        <w:rPr>
          <w:rFonts w:ascii="Book Antiqua" w:cs="Book Antiqua" w:eastAsia="Book Antiqua" w:hAnsi="Book Antiqua"/>
          <w:color w:val="000000"/>
          <w:sz w:val="22"/>
          <w:szCs w:val="22"/>
          <w:rtl w:val="0"/>
        </w:rPr>
        <w:t xml:space="preserve"> </w:t>
      </w:r>
    </w:p>
    <w:p w:rsidR="00000000" w:rsidDel="00000000" w:rsidP="00000000" w:rsidRDefault="00000000" w:rsidRPr="00000000" w14:paraId="00000040">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w:t>
      </w:r>
    </w:p>
    <w:p w:rsidR="00000000" w:rsidDel="00000000" w:rsidP="00000000" w:rsidRDefault="00000000" w:rsidRPr="00000000" w14:paraId="00000041">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sz w:val="22"/>
          <w:szCs w:val="22"/>
          <w:rtl w:val="0"/>
        </w:rPr>
        <w:t xml:space="preserve">Cone, J. D. (1999). Observational assessment: Measure development and research issues. dalam P. C. Kendall, J. N. Butcher, &amp; G. N. Holmbeck (Eds.), </w:t>
      </w:r>
      <w:r w:rsidDel="00000000" w:rsidR="00000000" w:rsidRPr="00000000">
        <w:rPr>
          <w:rFonts w:ascii="Book Antiqua" w:cs="Book Antiqua" w:eastAsia="Book Antiqua" w:hAnsi="Book Antiqua"/>
          <w:i w:val="1"/>
          <w:sz w:val="22"/>
          <w:szCs w:val="22"/>
          <w:rtl w:val="0"/>
        </w:rPr>
        <w:t xml:space="preserve">Handbook of research methods in clinical psychology</w:t>
      </w:r>
      <w:r w:rsidDel="00000000" w:rsidR="00000000" w:rsidRPr="00000000">
        <w:rPr>
          <w:rFonts w:ascii="Book Antiqua" w:cs="Book Antiqua" w:eastAsia="Book Antiqua" w:hAnsi="Book Antiqua"/>
          <w:sz w:val="22"/>
          <w:szCs w:val="22"/>
          <w:rtl w:val="0"/>
        </w:rPr>
        <w:t xml:space="preserve"> (pp. 183-223). New York: Wiley.</w:t>
      </w:r>
      <w:r w:rsidDel="00000000" w:rsidR="00000000" w:rsidRPr="00000000">
        <w:rPr>
          <w:rtl w:val="0"/>
        </w:rPr>
      </w:r>
    </w:p>
    <w:p w:rsidR="00000000" w:rsidDel="00000000" w:rsidP="00000000" w:rsidRDefault="00000000" w:rsidRPr="00000000" w14:paraId="00000042">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43">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(Cone, 1999)</w:t>
      </w:r>
    </w:p>
    <w:p w:rsidR="00000000" w:rsidDel="00000000" w:rsidP="00000000" w:rsidRDefault="00000000" w:rsidRPr="00000000" w14:paraId="00000044">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E-book(s)</w:t>
      </w:r>
      <w:r w:rsidDel="00000000" w:rsidR="00000000" w:rsidRPr="00000000">
        <w:rPr>
          <w:rFonts w:ascii="Book Antiqua" w:cs="Book Antiqua" w:eastAsia="Book Antiqua" w:hAnsi="Book Antiqua"/>
          <w:color w:val="000000"/>
          <w:sz w:val="22"/>
          <w:szCs w:val="22"/>
          <w:rtl w:val="0"/>
        </w:rPr>
        <w:t xml:space="preserve"> </w:t>
        <w:br w:type="textWrapping"/>
        <w:t xml:space="preserve">Dalam referensi ditulis</w:t>
      </w:r>
    </w:p>
    <w:p w:rsidR="00000000" w:rsidDel="00000000" w:rsidP="00000000" w:rsidRDefault="00000000" w:rsidRPr="00000000" w14:paraId="00000045">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Sukanta, P. O., ed. (2014). </w:t>
      </w:r>
      <w:r w:rsidDel="00000000" w:rsidR="00000000" w:rsidRPr="00000000">
        <w:rPr>
          <w:rFonts w:ascii="Book Antiqua" w:cs="Book Antiqua" w:eastAsia="Book Antiqua" w:hAnsi="Book Antiqua"/>
          <w:i w:val="1"/>
          <w:color w:val="000000"/>
          <w:sz w:val="22"/>
          <w:szCs w:val="22"/>
          <w:rtl w:val="0"/>
        </w:rPr>
        <w:t xml:space="preserve">Breaking the Silence: Survivors Speak about 1965-66 Violence in Indonesia (translated by Jemma Purdey)</w:t>
      </w:r>
      <w:r w:rsidDel="00000000" w:rsidR="00000000" w:rsidRPr="00000000">
        <w:rPr>
          <w:rFonts w:ascii="Book Antiqua" w:cs="Book Antiqua" w:eastAsia="Book Antiqua" w:hAnsi="Book Antiqua"/>
          <w:color w:val="000000"/>
          <w:sz w:val="22"/>
          <w:szCs w:val="22"/>
          <w:rtl w:val="0"/>
        </w:rPr>
        <w:t xml:space="preserve">. Clayton: Monash University Publishing. Diakses dari http://books.publishing.monash.edu/apps/bookworm/view/Breaking+the+Silence%3A+ Survivors+Speak+about+1965%E2%80%9366+Violence+in+Indonesia/183/OEBPS/cop. htm, tanggal 31 Maret 2016.</w:t>
      </w:r>
    </w:p>
    <w:p w:rsidR="00000000" w:rsidDel="00000000" w:rsidP="00000000" w:rsidRDefault="00000000" w:rsidRPr="00000000" w14:paraId="00000046">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47">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(Sukanta, 2014)</w:t>
      </w:r>
    </w:p>
    <w:p w:rsidR="00000000" w:rsidDel="00000000" w:rsidP="00000000" w:rsidRDefault="00000000" w:rsidRPr="00000000" w14:paraId="00000048">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49">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Article of the Journal</w:t>
      </w:r>
      <w:r w:rsidDel="00000000" w:rsidR="00000000" w:rsidRPr="00000000">
        <w:rPr>
          <w:rtl w:val="0"/>
        </w:rPr>
      </w:r>
    </w:p>
    <w:p w:rsidR="00000000" w:rsidDel="00000000" w:rsidP="00000000" w:rsidRDefault="00000000" w:rsidRPr="00000000" w14:paraId="0000004A">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Journal With Digital Objective Identifier (DOI)</w:t>
      </w:r>
      <w:r w:rsidDel="00000000" w:rsidR="00000000" w:rsidRPr="00000000">
        <w:rPr>
          <w:rtl w:val="0"/>
        </w:rPr>
      </w:r>
    </w:p>
    <w:p w:rsidR="00000000" w:rsidDel="00000000" w:rsidP="00000000" w:rsidRDefault="00000000" w:rsidRPr="00000000" w14:paraId="0000004B">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 :</w:t>
      </w:r>
    </w:p>
    <w:p w:rsidR="00000000" w:rsidDel="00000000" w:rsidP="00000000" w:rsidRDefault="00000000" w:rsidRPr="00000000" w14:paraId="0000004C">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Tekke, M., &amp; Ghani, F. (2013). Examining Career Maturity Among Foreign Asian Students : Academic Level. </w:t>
      </w:r>
      <w:r w:rsidDel="00000000" w:rsidR="00000000" w:rsidRPr="00000000">
        <w:rPr>
          <w:rFonts w:ascii="Book Antiqua" w:cs="Book Antiqua" w:eastAsia="Book Antiqua" w:hAnsi="Book Antiqua"/>
          <w:i w:val="1"/>
          <w:color w:val="000000"/>
          <w:sz w:val="22"/>
          <w:szCs w:val="22"/>
          <w:rtl w:val="0"/>
        </w:rPr>
        <w:t xml:space="preserve">Journal of Education and Learning. Vol. 7 (1)</w:t>
      </w:r>
      <w:r w:rsidDel="00000000" w:rsidR="00000000" w:rsidRPr="00000000">
        <w:rPr>
          <w:rFonts w:ascii="Book Antiqua" w:cs="Book Antiqua" w:eastAsia="Book Antiqua" w:hAnsi="Book Antiqua"/>
          <w:color w:val="000000"/>
          <w:sz w:val="22"/>
          <w:szCs w:val="22"/>
          <w:rtl w:val="0"/>
        </w:rPr>
        <w:t xml:space="preserve">, 29-34. </w:t>
      </w:r>
      <w:r w:rsidDel="00000000" w:rsidR="00000000" w:rsidRPr="00000000">
        <w:rPr>
          <w:rFonts w:ascii="Book Antiqua" w:cs="Book Antiqua" w:eastAsia="Book Antiqua" w:hAnsi="Book Antiqua"/>
          <w:color w:val="000000"/>
          <w:sz w:val="22"/>
          <w:szCs w:val="22"/>
          <w:highlight w:val="white"/>
          <w:rtl w:val="0"/>
        </w:rPr>
        <w:t xml:space="preserve">DOI: </w:t>
      </w:r>
      <w:hyperlink r:id="rId16">
        <w:r w:rsidDel="00000000" w:rsidR="00000000" w:rsidRPr="00000000">
          <w:rPr>
            <w:rFonts w:ascii="Book Antiqua" w:cs="Book Antiqua" w:eastAsia="Book Antiqua" w:hAnsi="Book Antiqua"/>
            <w:color w:val="000000"/>
            <w:sz w:val="22"/>
            <w:szCs w:val="22"/>
            <w:highlight w:val="white"/>
            <w:u w:val="single"/>
            <w:rtl w:val="0"/>
          </w:rPr>
          <w:t xml:space="preserve">http://dx.doi.org/10.11591/edulearn.v7i1.173</w:t>
        </w:r>
      </w:hyperlink>
      <w:r w:rsidDel="00000000" w:rsidR="00000000" w:rsidRPr="00000000">
        <w:rPr>
          <w:rtl w:val="0"/>
        </w:rPr>
      </w:r>
    </w:p>
    <w:p w:rsidR="00000000" w:rsidDel="00000000" w:rsidP="00000000" w:rsidRDefault="00000000" w:rsidRPr="00000000" w14:paraId="0000004D">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4E">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(Tekke &amp; Ghani, 2013)</w:t>
      </w:r>
    </w:p>
    <w:p w:rsidR="00000000" w:rsidDel="00000000" w:rsidP="00000000" w:rsidRDefault="00000000" w:rsidRPr="00000000" w14:paraId="0000004F">
      <w:pPr>
        <w:shd w:fill="ffffff" w:val="clear"/>
        <w:jc w:val="both"/>
        <w:rPr>
          <w:rFonts w:ascii="Book Antiqua" w:cs="Book Antiqua" w:eastAsia="Book Antiqua" w:hAnsi="Book Antiqua"/>
          <w:b w:val="1"/>
          <w:color w:val="000000"/>
          <w:sz w:val="22"/>
          <w:szCs w:val="22"/>
        </w:rPr>
      </w:pPr>
      <w:r w:rsidDel="00000000" w:rsidR="00000000" w:rsidRPr="00000000">
        <w:rPr>
          <w:rtl w:val="0"/>
        </w:rPr>
      </w:r>
    </w:p>
    <w:p w:rsidR="00000000" w:rsidDel="00000000" w:rsidP="00000000" w:rsidRDefault="00000000" w:rsidRPr="00000000" w14:paraId="00000050">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Journal Without Digital Objective Identifier (DOI)</w:t>
      </w:r>
      <w:r w:rsidDel="00000000" w:rsidR="00000000" w:rsidRPr="00000000">
        <w:rPr>
          <w:rtl w:val="0"/>
        </w:rPr>
      </w:r>
    </w:p>
    <w:p w:rsidR="00000000" w:rsidDel="00000000" w:rsidP="00000000" w:rsidRDefault="00000000" w:rsidRPr="00000000" w14:paraId="00000051">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 :</w:t>
      </w:r>
    </w:p>
    <w:p w:rsidR="00000000" w:rsidDel="00000000" w:rsidP="00000000" w:rsidRDefault="00000000" w:rsidRPr="00000000" w14:paraId="00000052">
      <w:pPr>
        <w:shd w:fill="ffffff" w:val="clear"/>
        <w:ind w:hanging="2"/>
        <w:jc w:val="both"/>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Arbiyah, N., Nurwianti, F., &amp; Oriza, D. (2008). Hubungan bersyukur dengan subjective well being pada penduduk miskin. </w:t>
      </w:r>
      <w:r w:rsidDel="00000000" w:rsidR="00000000" w:rsidRPr="00000000">
        <w:rPr>
          <w:rFonts w:ascii="Book Antiqua" w:cs="Book Antiqua" w:eastAsia="Book Antiqua" w:hAnsi="Book Antiqua"/>
          <w:i w:val="1"/>
          <w:sz w:val="22"/>
          <w:szCs w:val="22"/>
          <w:rtl w:val="0"/>
        </w:rPr>
        <w:t xml:space="preserve">Jurnal Psikologi Sosial</w:t>
      </w:r>
      <w:r w:rsidDel="00000000" w:rsidR="00000000" w:rsidRPr="00000000">
        <w:rPr>
          <w:rFonts w:ascii="Book Antiqua" w:cs="Book Antiqua" w:eastAsia="Book Antiqua" w:hAnsi="Book Antiqua"/>
          <w:sz w:val="22"/>
          <w:szCs w:val="22"/>
          <w:rtl w:val="0"/>
        </w:rPr>
        <w:t xml:space="preserve">, </w:t>
      </w:r>
      <w:r w:rsidDel="00000000" w:rsidR="00000000" w:rsidRPr="00000000">
        <w:rPr>
          <w:rFonts w:ascii="Book Antiqua" w:cs="Book Antiqua" w:eastAsia="Book Antiqua" w:hAnsi="Book Antiqua"/>
          <w:i w:val="1"/>
          <w:sz w:val="22"/>
          <w:szCs w:val="22"/>
          <w:rtl w:val="0"/>
        </w:rPr>
        <w:t xml:space="preserve">14</w:t>
      </w:r>
      <w:r w:rsidDel="00000000" w:rsidR="00000000" w:rsidRPr="00000000">
        <w:rPr>
          <w:rFonts w:ascii="Book Antiqua" w:cs="Book Antiqua" w:eastAsia="Book Antiqua" w:hAnsi="Book Antiqua"/>
          <w:sz w:val="22"/>
          <w:szCs w:val="22"/>
          <w:rtl w:val="0"/>
        </w:rPr>
        <w:t xml:space="preserve">(1), 11-24.</w:t>
      </w:r>
    </w:p>
    <w:p w:rsidR="00000000" w:rsidDel="00000000" w:rsidP="00000000" w:rsidRDefault="00000000" w:rsidRPr="00000000" w14:paraId="00000053">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54">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(Arbiyanti, Nurwianti, &amp; Oriza, 2008)</w:t>
      </w:r>
    </w:p>
    <w:p w:rsidR="00000000" w:rsidDel="00000000" w:rsidP="00000000" w:rsidRDefault="00000000" w:rsidRPr="00000000" w14:paraId="00000055">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56">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E-Journal</w:t>
      </w:r>
      <w:r w:rsidDel="00000000" w:rsidR="00000000" w:rsidRPr="00000000">
        <w:rPr>
          <w:rFonts w:ascii="Book Antiqua" w:cs="Book Antiqua" w:eastAsia="Book Antiqua" w:hAnsi="Book Antiqua"/>
          <w:color w:val="000000"/>
          <w:sz w:val="22"/>
          <w:szCs w:val="22"/>
          <w:rtl w:val="0"/>
        </w:rPr>
        <w:t xml:space="preserve"> </w:t>
        <w:br w:type="textWrapping"/>
        <w:t xml:space="preserve">Dalam referensi ditulis:</w:t>
      </w:r>
    </w:p>
    <w:p w:rsidR="00000000" w:rsidDel="00000000" w:rsidP="00000000" w:rsidRDefault="00000000" w:rsidRPr="00000000" w14:paraId="00000057">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Crouch, M. (2016). “Constitutionalism, Islam and the Practice of Religious Deference: the Case of the Indonesian Constitutional Court.” </w:t>
      </w:r>
      <w:r w:rsidDel="00000000" w:rsidR="00000000" w:rsidRPr="00000000">
        <w:rPr>
          <w:rFonts w:ascii="Book Antiqua" w:cs="Book Antiqua" w:eastAsia="Book Antiqua" w:hAnsi="Book Antiqua"/>
          <w:i w:val="1"/>
          <w:color w:val="000000"/>
          <w:sz w:val="22"/>
          <w:szCs w:val="22"/>
          <w:rtl w:val="0"/>
        </w:rPr>
        <w:t xml:space="preserve">Australian Journal of Asian Law 16, 2: 1-15. </w:t>
      </w:r>
      <w:r w:rsidDel="00000000" w:rsidR="00000000" w:rsidRPr="00000000">
        <w:rPr>
          <w:rFonts w:ascii="Book Antiqua" w:cs="Book Antiqua" w:eastAsia="Book Antiqua" w:hAnsi="Book Antiqua"/>
          <w:color w:val="000000"/>
          <w:sz w:val="22"/>
          <w:szCs w:val="22"/>
          <w:rtl w:val="0"/>
        </w:rPr>
        <w:t xml:space="preserve">http://papers.ssrn.com/sol3/papers.cfm?abstract_id=2744394, diakses 31 Maret 2016.</w:t>
      </w:r>
    </w:p>
    <w:p w:rsidR="00000000" w:rsidDel="00000000" w:rsidP="00000000" w:rsidRDefault="00000000" w:rsidRPr="00000000" w14:paraId="00000058">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59">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(Crouch, 2016)</w:t>
      </w:r>
    </w:p>
    <w:p w:rsidR="00000000" w:rsidDel="00000000" w:rsidP="00000000" w:rsidRDefault="00000000" w:rsidRPr="00000000" w14:paraId="0000005A">
      <w:pPr>
        <w:shd w:fill="ffffff" w:val="clear"/>
        <w:ind w:hanging="2"/>
        <w:jc w:val="both"/>
        <w:rPr>
          <w:rFonts w:ascii="Book Antiqua" w:cs="Book Antiqua" w:eastAsia="Book Antiqua" w:hAnsi="Book Antiqua"/>
          <w:color w:val="000000"/>
          <w:sz w:val="22"/>
          <w:szCs w:val="22"/>
        </w:rPr>
      </w:pPr>
      <w:r w:rsidDel="00000000" w:rsidR="00000000" w:rsidRPr="00000000">
        <w:rPr>
          <w:rtl w:val="0"/>
        </w:rPr>
      </w:r>
    </w:p>
    <w:p w:rsidR="00000000" w:rsidDel="00000000" w:rsidP="00000000" w:rsidRDefault="00000000" w:rsidRPr="00000000" w14:paraId="0000005B">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Article Website</w:t>
      </w:r>
      <w:r w:rsidDel="00000000" w:rsidR="00000000" w:rsidRPr="00000000">
        <w:rPr>
          <w:rtl w:val="0"/>
        </w:rPr>
      </w:r>
    </w:p>
    <w:p w:rsidR="00000000" w:rsidDel="00000000" w:rsidP="00000000" w:rsidRDefault="00000000" w:rsidRPr="00000000" w14:paraId="0000005C">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Dengan Penulis</w:t>
      </w:r>
      <w:r w:rsidDel="00000000" w:rsidR="00000000" w:rsidRPr="00000000">
        <w:rPr>
          <w:rtl w:val="0"/>
        </w:rPr>
      </w:r>
    </w:p>
    <w:p w:rsidR="00000000" w:rsidDel="00000000" w:rsidP="00000000" w:rsidRDefault="00000000" w:rsidRPr="00000000" w14:paraId="0000005D">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 :</w:t>
      </w:r>
    </w:p>
    <w:p w:rsidR="00000000" w:rsidDel="00000000" w:rsidP="00000000" w:rsidRDefault="00000000" w:rsidRPr="00000000" w14:paraId="0000005E">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Hendrian, D. (2016, Mei 2). </w:t>
      </w:r>
      <w:r w:rsidDel="00000000" w:rsidR="00000000" w:rsidRPr="00000000">
        <w:rPr>
          <w:rFonts w:ascii="Book Antiqua" w:cs="Book Antiqua" w:eastAsia="Book Antiqua" w:hAnsi="Book Antiqua"/>
          <w:i w:val="1"/>
          <w:color w:val="000000"/>
          <w:sz w:val="22"/>
          <w:szCs w:val="22"/>
          <w:rtl w:val="0"/>
        </w:rPr>
        <w:t xml:space="preserve">Memprihatinkan Anak Pengguna Narkoba Capai 14.000</w:t>
      </w:r>
      <w:r w:rsidDel="00000000" w:rsidR="00000000" w:rsidRPr="00000000">
        <w:rPr>
          <w:rFonts w:ascii="Book Antiqua" w:cs="Book Antiqua" w:eastAsia="Book Antiqua" w:hAnsi="Book Antiqua"/>
          <w:color w:val="000000"/>
          <w:sz w:val="22"/>
          <w:szCs w:val="22"/>
          <w:rtl w:val="0"/>
        </w:rPr>
        <w:t xml:space="preserve">. Retrieved September 27, 2017, from </w:t>
      </w:r>
      <w:hyperlink r:id="rId17">
        <w:r w:rsidDel="00000000" w:rsidR="00000000" w:rsidRPr="00000000">
          <w:rPr>
            <w:rFonts w:ascii="Book Antiqua" w:cs="Book Antiqua" w:eastAsia="Book Antiqua" w:hAnsi="Book Antiqua"/>
            <w:color w:val="000000"/>
            <w:sz w:val="22"/>
            <w:szCs w:val="22"/>
            <w:u w:val="single"/>
            <w:rtl w:val="0"/>
          </w:rPr>
          <w:t xml:space="preserve">http://www.kpai.go.id/berita/memprihatinkan-anak-pengguna-narkoba-capai-14-ribu/</w:t>
        </w:r>
      </w:hyperlink>
      <w:r w:rsidDel="00000000" w:rsidR="00000000" w:rsidRPr="00000000">
        <w:rPr>
          <w:rtl w:val="0"/>
        </w:rPr>
      </w:r>
    </w:p>
    <w:p w:rsidR="00000000" w:rsidDel="00000000" w:rsidP="00000000" w:rsidRDefault="00000000" w:rsidRPr="00000000" w14:paraId="0000005F">
      <w:pPr>
        <w:shd w:fill="ffffff" w:val="clear"/>
        <w:spacing w:after="240" w:before="240" w:lineRule="auto"/>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(Hendrian, 2016)</w:t>
      </w:r>
    </w:p>
    <w:p w:rsidR="00000000" w:rsidDel="00000000" w:rsidP="00000000" w:rsidRDefault="00000000" w:rsidRPr="00000000" w14:paraId="00000060">
      <w:pPr>
        <w:shd w:fill="ffffff" w:val="clear"/>
        <w:jc w:val="both"/>
        <w:rPr>
          <w:rFonts w:ascii="Book Antiqua" w:cs="Book Antiqua" w:eastAsia="Book Antiqua" w:hAnsi="Book Antiqua"/>
          <w:b w:val="1"/>
          <w:color w:val="000000"/>
          <w:sz w:val="22"/>
          <w:szCs w:val="22"/>
        </w:rPr>
      </w:pPr>
      <w:r w:rsidDel="00000000" w:rsidR="00000000" w:rsidRPr="00000000">
        <w:rPr>
          <w:rtl w:val="0"/>
        </w:rPr>
      </w:r>
    </w:p>
    <w:p w:rsidR="00000000" w:rsidDel="00000000" w:rsidP="00000000" w:rsidRDefault="00000000" w:rsidRPr="00000000" w14:paraId="00000061">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Tanpa Penulis</w:t>
      </w:r>
      <w:r w:rsidDel="00000000" w:rsidR="00000000" w:rsidRPr="00000000">
        <w:rPr>
          <w:rtl w:val="0"/>
        </w:rPr>
      </w:r>
    </w:p>
    <w:p w:rsidR="00000000" w:rsidDel="00000000" w:rsidP="00000000" w:rsidRDefault="00000000" w:rsidRPr="00000000" w14:paraId="00000062">
      <w:pPr>
        <w:shd w:fill="ffffff" w:val="clear"/>
        <w:ind w:hanging="2"/>
        <w:jc w:val="both"/>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Six sites meet for comprehensive anti-gang initiative conference. (2006, November/December). OJJDP News @ a Glance. Retrieved from:  http://www.ncjrs.gov/htmllojjdp/news_acglance/216684/topstory.htmI tanggal 10 Agustus 2012.</w:t>
      </w:r>
    </w:p>
    <w:p w:rsidR="00000000" w:rsidDel="00000000" w:rsidP="00000000" w:rsidRDefault="00000000" w:rsidRPr="00000000" w14:paraId="00000063">
      <w:pPr>
        <w:shd w:fill="ffffff" w:val="clear"/>
        <w:ind w:hanging="2"/>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64">
      <w:pPr>
        <w:shd w:fill="ffffff" w:val="clear"/>
        <w:ind w:hanging="2"/>
        <w:rPr>
          <w:rFonts w:ascii="Book Antiqua" w:cs="Book Antiqua" w:eastAsia="Book Antiqua" w:hAnsi="Book Antiqua"/>
          <w:sz w:val="22"/>
          <w:szCs w:val="22"/>
        </w:rPr>
      </w:pPr>
      <w:r w:rsidDel="00000000" w:rsidR="00000000" w:rsidRPr="00000000">
        <w:rPr>
          <w:rFonts w:ascii="Book Antiqua" w:cs="Book Antiqua" w:eastAsia="Book Antiqua" w:hAnsi="Book Antiqua"/>
          <w:sz w:val="22"/>
          <w:szCs w:val="22"/>
          <w:rtl w:val="0"/>
        </w:rPr>
        <w:t xml:space="preserve">Di dalam kutipan ditulis : (http://www.ncjrs.gov/htmllojjdp/news_acglance/216684/topstory.htmI, 2006)</w:t>
      </w:r>
    </w:p>
    <w:p w:rsidR="00000000" w:rsidDel="00000000" w:rsidP="00000000" w:rsidRDefault="00000000" w:rsidRPr="00000000" w14:paraId="00000065">
      <w:pPr>
        <w:shd w:fill="ffffff" w:val="clear"/>
        <w:ind w:hanging="2"/>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66">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Skripsi, Tesis, atau Disertasi yang Tidak Dipublikasikan</w:t>
      </w:r>
      <w:r w:rsidDel="00000000" w:rsidR="00000000" w:rsidRPr="00000000">
        <w:rPr>
          <w:rtl w:val="0"/>
        </w:rPr>
      </w:r>
    </w:p>
    <w:p w:rsidR="00000000" w:rsidDel="00000000" w:rsidP="00000000" w:rsidRDefault="00000000" w:rsidRPr="00000000" w14:paraId="00000067">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 :</w:t>
      </w:r>
    </w:p>
    <w:p w:rsidR="00000000" w:rsidDel="00000000" w:rsidP="00000000" w:rsidRDefault="00000000" w:rsidRPr="00000000" w14:paraId="00000068">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Saifuddin, A. (2016). </w:t>
      </w:r>
      <w:r w:rsidDel="00000000" w:rsidR="00000000" w:rsidRPr="00000000">
        <w:rPr>
          <w:rFonts w:ascii="Book Antiqua" w:cs="Book Antiqua" w:eastAsia="Book Antiqua" w:hAnsi="Book Antiqua"/>
          <w:i w:val="1"/>
          <w:color w:val="000000"/>
          <w:sz w:val="22"/>
          <w:szCs w:val="22"/>
          <w:rtl w:val="0"/>
        </w:rPr>
        <w:t xml:space="preserve">Peningkatan Kematangan Karier Peserta Didik SMA Melalui Pelatihan Reach Your Dreams dan Konseling Karier </w:t>
      </w:r>
      <w:r w:rsidDel="00000000" w:rsidR="00000000" w:rsidRPr="00000000">
        <w:rPr>
          <w:rFonts w:ascii="Book Antiqua" w:cs="Book Antiqua" w:eastAsia="Book Antiqua" w:hAnsi="Book Antiqua"/>
          <w:color w:val="000000"/>
          <w:sz w:val="22"/>
          <w:szCs w:val="22"/>
          <w:rtl w:val="0"/>
        </w:rPr>
        <w:t xml:space="preserve">(Tidak Diterbitkan).</w:t>
      </w:r>
      <w:r w:rsidDel="00000000" w:rsidR="00000000" w:rsidRPr="00000000">
        <w:rPr>
          <w:rFonts w:ascii="Book Antiqua" w:cs="Book Antiqua" w:eastAsia="Book Antiqua" w:hAnsi="Book Antiqua"/>
          <w:i w:val="1"/>
          <w:color w:val="000000"/>
          <w:sz w:val="22"/>
          <w:szCs w:val="22"/>
          <w:rtl w:val="0"/>
        </w:rPr>
        <w:t xml:space="preserve"> </w:t>
      </w:r>
      <w:r w:rsidDel="00000000" w:rsidR="00000000" w:rsidRPr="00000000">
        <w:rPr>
          <w:rFonts w:ascii="Book Antiqua" w:cs="Book Antiqua" w:eastAsia="Book Antiqua" w:hAnsi="Book Antiqua"/>
          <w:color w:val="000000"/>
          <w:sz w:val="22"/>
          <w:szCs w:val="22"/>
          <w:rtl w:val="0"/>
        </w:rPr>
        <w:t xml:space="preserve">Surakarta : Magister Psikologi Profesi Universitas Muhammadiyah Surakarta.</w:t>
      </w:r>
    </w:p>
    <w:p w:rsidR="00000000" w:rsidDel="00000000" w:rsidP="00000000" w:rsidRDefault="00000000" w:rsidRPr="00000000" w14:paraId="00000069">
      <w:pPr>
        <w:shd w:fill="ffffff" w:val="clear"/>
        <w:spacing w:after="240" w:before="240" w:lineRule="auto"/>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(Saifuddin, 2016)</w:t>
      </w:r>
    </w:p>
    <w:p w:rsidR="00000000" w:rsidDel="00000000" w:rsidP="00000000" w:rsidRDefault="00000000" w:rsidRPr="00000000" w14:paraId="0000006A">
      <w:pPr>
        <w:shd w:fill="ffffff" w:val="clear"/>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b w:val="1"/>
          <w:color w:val="000000"/>
          <w:sz w:val="22"/>
          <w:szCs w:val="22"/>
          <w:rtl w:val="0"/>
        </w:rPr>
        <w:t xml:space="preserve">Manuskrip Institusi Pendidikan yang Tidak Dipublikasikan</w:t>
      </w:r>
      <w:r w:rsidDel="00000000" w:rsidR="00000000" w:rsidRPr="00000000">
        <w:rPr>
          <w:rtl w:val="0"/>
        </w:rPr>
      </w:r>
    </w:p>
    <w:p w:rsidR="00000000" w:rsidDel="00000000" w:rsidP="00000000" w:rsidRDefault="00000000" w:rsidRPr="00000000" w14:paraId="0000006B">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Dalam referensi ditulis :</w:t>
      </w:r>
    </w:p>
    <w:p w:rsidR="00000000" w:rsidDel="00000000" w:rsidP="00000000" w:rsidRDefault="00000000" w:rsidRPr="00000000" w14:paraId="0000006C">
      <w:pPr>
        <w:shd w:fill="ffffff" w:val="clear"/>
        <w:ind w:hanging="2"/>
        <w:jc w:val="both"/>
        <w:rPr>
          <w:rFonts w:ascii="Book Antiqua" w:cs="Book Antiqua" w:eastAsia="Book Antiqua" w:hAnsi="Book Antiqua"/>
          <w:sz w:val="22"/>
          <w:szCs w:val="22"/>
        </w:rPr>
      </w:pPr>
      <w:r w:rsidDel="00000000" w:rsidR="00000000" w:rsidRPr="00000000">
        <w:rPr>
          <w:rFonts w:ascii="Book Antiqua" w:cs="Book Antiqua" w:eastAsia="Book Antiqua" w:hAnsi="Book Antiqua"/>
          <w:color w:val="000000"/>
          <w:sz w:val="22"/>
          <w:szCs w:val="22"/>
          <w:rtl w:val="0"/>
        </w:rPr>
        <w:t xml:space="preserve">Nuryati</w:t>
      </w:r>
      <w:r w:rsidDel="00000000" w:rsidR="00000000" w:rsidRPr="00000000">
        <w:rPr>
          <w:rFonts w:ascii="Book Antiqua" w:cs="Book Antiqua" w:eastAsia="Book Antiqua" w:hAnsi="Book Antiqua"/>
          <w:sz w:val="22"/>
          <w:szCs w:val="22"/>
          <w:rtl w:val="0"/>
        </w:rPr>
        <w:t xml:space="preserve">, A., &amp; Indati, A. (1993). </w:t>
      </w:r>
      <w:r w:rsidDel="00000000" w:rsidR="00000000" w:rsidRPr="00000000">
        <w:rPr>
          <w:rFonts w:ascii="Book Antiqua" w:cs="Book Antiqua" w:eastAsia="Book Antiqua" w:hAnsi="Book Antiqua"/>
          <w:i w:val="1"/>
          <w:sz w:val="22"/>
          <w:szCs w:val="22"/>
          <w:rtl w:val="0"/>
        </w:rPr>
        <w:t xml:space="preserve">Faktor-faktor yang memengaruhi prestasi belajar</w:t>
      </w:r>
      <w:r w:rsidDel="00000000" w:rsidR="00000000" w:rsidRPr="00000000">
        <w:rPr>
          <w:rFonts w:ascii="Book Antiqua" w:cs="Book Antiqua" w:eastAsia="Book Antiqua" w:hAnsi="Book Antiqua"/>
          <w:sz w:val="22"/>
          <w:szCs w:val="22"/>
          <w:rtl w:val="0"/>
        </w:rPr>
        <w:t xml:space="preserve">. Unpublished Manuscript, Fakultas Psikologi, Universitas Gadjah Mada, Yogyakarta.</w:t>
      </w:r>
    </w:p>
    <w:p w:rsidR="00000000" w:rsidDel="00000000" w:rsidP="00000000" w:rsidRDefault="00000000" w:rsidRPr="00000000" w14:paraId="0000006D">
      <w:pPr>
        <w:shd w:fill="ffffff" w:val="clear"/>
        <w:ind w:hanging="2"/>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6E">
      <w:pPr>
        <w:shd w:fill="ffffff" w:val="clear"/>
        <w:ind w:hanging="2"/>
        <w:jc w:val="both"/>
        <w:rPr>
          <w:rFonts w:ascii="Book Antiqua" w:cs="Book Antiqua" w:eastAsia="Book Antiqua" w:hAnsi="Book Antiqua"/>
          <w:color w:val="000000"/>
          <w:sz w:val="22"/>
          <w:szCs w:val="22"/>
        </w:rPr>
      </w:pPr>
      <w:r w:rsidDel="00000000" w:rsidR="00000000" w:rsidRPr="00000000">
        <w:rPr>
          <w:rFonts w:ascii="Book Antiqua" w:cs="Book Antiqua" w:eastAsia="Book Antiqua" w:hAnsi="Book Antiqua"/>
          <w:color w:val="000000"/>
          <w:sz w:val="22"/>
          <w:szCs w:val="22"/>
          <w:rtl w:val="0"/>
        </w:rPr>
        <w:t xml:space="preserve">Di dalam kutipan ditulis : (Nuryati &amp; Indiati, 1993)</w:t>
      </w:r>
    </w:p>
    <w:p w:rsidR="00000000" w:rsidDel="00000000" w:rsidP="00000000" w:rsidRDefault="00000000" w:rsidRPr="00000000" w14:paraId="0000006F">
      <w:pPr>
        <w:tabs>
          <w:tab w:val="left" w:leader="none" w:pos="1483"/>
        </w:tabs>
        <w:spacing w:line="276" w:lineRule="auto"/>
        <w:ind w:left="567" w:hanging="567"/>
        <w:jc w:val="both"/>
        <w:rPr>
          <w:rFonts w:ascii="Book Antiqua" w:cs="Book Antiqua" w:eastAsia="Book Antiqua" w:hAnsi="Book Antiqua"/>
          <w:color w:val="000000"/>
          <w:sz w:val="22"/>
          <w:szCs w:val="22"/>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40" w:w="11900" w:orient="portrait"/>
      <w:pgMar w:bottom="1054" w:top="1419" w:left="1014" w:right="963" w:header="708" w:footer="708"/>
      <w:pgNumType w:start="1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color w:val="000000"/>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11519548" name=""/>
              <a:graphic>
                <a:graphicData uri="http://schemas.microsoft.com/office/word/2010/wordprocessingShape">
                  <wps:wsp>
                    <wps:cNvCnPr/>
                    <wps:spPr>
                      <a:xfrm>
                        <a:off x="2208148" y="3780000"/>
                        <a:ext cx="6275705" cy="0"/>
                      </a:xfrm>
                      <a:prstGeom prst="straightConnector1">
                        <a:avLst/>
                      </a:prstGeom>
                      <a:noFill/>
                      <a:ln cap="flat" cmpd="sng" w="12700">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12700"/>
              <wp:effectExtent b="0" l="0" r="0" t="0"/>
              <wp:wrapNone/>
              <wp:docPr id="1911519548"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color w:val="000000"/>
        <w:rtl w:val="0"/>
      </w:rPr>
      <w:t xml:space="preserve">Doi: </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color w:val="000000"/>
        <w:rtl w:val="0"/>
      </w:rPr>
      <w:t xml:space="preserve">*</w:t>
    </w:r>
    <w:r w:rsidDel="00000000" w:rsidR="00000000" w:rsidRPr="00000000">
      <w:rPr>
        <w:i w:val="1"/>
        <w:color w:val="000000"/>
        <w:rtl w:val="0"/>
      </w:rPr>
      <w:t xml:space="preserve">Corresponding Author</w:t>
    </w:r>
    <w:r w:rsidDel="00000000" w:rsidR="00000000" w:rsidRPr="00000000">
      <w:rPr>
        <w:color w:val="000000"/>
        <w:rtl w:val="0"/>
      </w:rPr>
      <w:t xml:space="preserve">: </w:t>
    </w:r>
  </w:p>
  <w:p w:rsidR="00000000" w:rsidDel="00000000" w:rsidP="00000000" w:rsidRDefault="00000000" w:rsidRPr="00000000" w14:paraId="0000008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Helvetica Neue" w:cs="Helvetica Neue" w:eastAsia="Helvetica Neue" w:hAnsi="Helvetica Neue"/>
        <w:b w:val="1"/>
        <w:i w:val="1"/>
        <w:color w:val="000000"/>
        <w:sz w:val="20"/>
        <w:szCs w:val="20"/>
        <w:rtl w:val="0"/>
      </w:rPr>
      <w:t xml:space="preserve">Hybrid</w:t>
    </w:r>
    <w:r w:rsidDel="00000000" w:rsidR="00000000" w:rsidRPr="00000000">
      <w:rPr>
        <w:rFonts w:ascii="Helvetica Neue" w:cs="Helvetica Neue" w:eastAsia="Helvetica Neue" w:hAnsi="Helvetica Neue"/>
        <w:color w:val="000000"/>
        <w:sz w:val="20"/>
        <w:szCs w:val="20"/>
        <w:rtl w:val="0"/>
      </w:rPr>
      <w:t xml:space="preserve">: Jurnal Pendidikan dan Pembelajaran Sains </w:t>
      <w:tab/>
      <w:t xml:space="preserve">        </w:t>
      <w:tab/>
      <w:t xml:space="preserve"> Vol.(No.) Bulan , 20.., pp.xx-xx</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0" cy="12700"/>
              <wp:effectExtent b="0" l="0" r="0" t="0"/>
              <wp:wrapNone/>
              <wp:docPr id="1911519541" name=""/>
              <a:graphic>
                <a:graphicData uri="http://schemas.microsoft.com/office/word/2010/wordprocessingShape">
                  <wps:wsp>
                    <wps:cNvCnPr/>
                    <wps:spPr>
                      <a:xfrm>
                        <a:off x="2192492" y="3780000"/>
                        <a:ext cx="6307016" cy="0"/>
                      </a:xfrm>
                      <a:prstGeom prst="straightConnector1">
                        <a:avLst/>
                      </a:prstGeom>
                      <a:noFill/>
                      <a:ln cap="flat" cmpd="sng" w="9525">
                        <a:solidFill>
                          <a:srgbClr val="7B7B7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0" cy="12700"/>
              <wp:effectExtent b="0" l="0" r="0" t="0"/>
              <wp:wrapNone/>
              <wp:docPr id="191151954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680"/>
        <w:tab w:val="right" w:leader="none" w:pos="9360"/>
        <w:tab w:val="right" w:leader="none" w:pos="9781"/>
      </w:tabs>
      <w:ind w:left="6400" w:hanging="6400"/>
      <w:rPr>
        <w:rFonts w:ascii="Helvetica Neue" w:cs="Helvetica Neue" w:eastAsia="Helvetica Neue" w:hAnsi="Helvetica Neue"/>
        <w:color w:val="000000"/>
        <w:sz w:val="20"/>
        <w:szCs w:val="20"/>
      </w:rPr>
    </w:pPr>
    <w:r w:rsidDel="00000000" w:rsidR="00000000" w:rsidRPr="00000000">
      <w:rPr>
        <w:rFonts w:ascii="Dancing Script" w:cs="Dancing Script" w:eastAsia="Dancing Script" w:hAnsi="Dancing Script"/>
        <w:color w:val="000000"/>
        <w:sz w:val="20"/>
        <w:szCs w:val="20"/>
        <w:rtl w:val="0"/>
      </w:rPr>
      <w:tab/>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-173097</wp:posOffset>
          </wp:positionH>
          <wp:positionV relativeFrom="paragraph">
            <wp:posOffset>-389254</wp:posOffset>
          </wp:positionV>
          <wp:extent cx="1000125" cy="397510"/>
          <wp:effectExtent b="0" l="0" r="0" t="0"/>
          <wp:wrapNone/>
          <wp:docPr descr="Logo ETDC j" id="1911519550" name="image3.png"/>
          <a:graphic>
            <a:graphicData uri="http://schemas.openxmlformats.org/drawingml/2006/picture">
              <pic:pic>
                <pic:nvPicPr>
                  <pic:cNvPr descr="Logo ETDC j" id="0" name="image3.png"/>
                  <pic:cNvPicPr preferRelativeResize="0"/>
                </pic:nvPicPr>
                <pic:blipFill>
                  <a:blip r:embed="rId1"/>
                  <a:srcRect b="0" l="0" r="0" t="0"/>
                  <a:stretch>
                    <a:fillRect/>
                  </a:stretch>
                </pic:blipFill>
                <pic:spPr>
                  <a:xfrm>
                    <a:off x="0" y="0"/>
                    <a:ext cx="1000125" cy="3975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-114299</wp:posOffset>
              </wp:positionV>
              <wp:extent cx="4338333" cy="605790"/>
              <wp:effectExtent b="0" l="0" r="0" t="0"/>
              <wp:wrapNone/>
              <wp:docPr id="1911519540" name=""/>
              <a:graphic>
                <a:graphicData uri="http://schemas.microsoft.com/office/word/2010/wordprocessingShape">
                  <wps:wsp>
                    <wps:cNvSpPr/>
                    <wps:cNvPr id="4" name="Shape 4"/>
                    <wps:spPr>
                      <a:xfrm>
                        <a:off x="3181596" y="3481868"/>
                        <a:ext cx="4328808" cy="5962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1"/>
                              <w:i w:val="1"/>
                              <w:smallCaps w:val="0"/>
                              <w:strike w:val="0"/>
                              <w:color w:val="ffc000"/>
                              <w:sz w:val="44"/>
                              <w:vertAlign w:val="baseline"/>
                            </w:rPr>
                            <w:t xml:space="preserve">HYBRID</w:t>
                          </w:r>
                          <w:r w:rsidDel="00000000" w:rsidR="00000000" w:rsidRPr="00000000">
                            <w:rPr>
                              <w:rFonts w:ascii="Book Antiqua" w:cs="Book Antiqua" w:eastAsia="Book Antiqua" w:hAnsi="Book Antiqua"/>
                              <w:b w:val="1"/>
                              <w:i w:val="1"/>
                              <w:smallCaps w:val="0"/>
                              <w:strike w:val="0"/>
                              <w:color w:val="ffc000"/>
                              <w:sz w:val="40"/>
                              <w:vertAlign w:val="baseline"/>
                            </w:rPr>
                            <w:t xml:space="preserve"> </w:t>
                          </w:r>
                          <w:r w:rsidDel="00000000" w:rsidR="00000000" w:rsidRPr="00000000">
                            <w:rPr>
                              <w:rFonts w:ascii="Book Antiqua" w:cs="Book Antiqua" w:eastAsia="Book Antiqua" w:hAnsi="Book Antiqua"/>
                              <w:b w:val="1"/>
                              <w:i w:val="1"/>
                              <w:smallCaps w:val="0"/>
                              <w:strike w:val="0"/>
                              <w:color w:val="000000"/>
                              <w:sz w:val="24"/>
                              <w:vertAlign w:val="baseline"/>
                            </w:rPr>
                            <w:t xml:space="preserve">Jurnal Pendidikan dan Pembelajaran Sains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-114299</wp:posOffset>
              </wp:positionV>
              <wp:extent cx="4338333" cy="605790"/>
              <wp:effectExtent b="0" l="0" r="0" t="0"/>
              <wp:wrapNone/>
              <wp:docPr id="1911519540"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338333" cy="605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-114299</wp:posOffset>
              </wp:positionV>
              <wp:extent cx="2653030" cy="543560"/>
              <wp:effectExtent b="0" l="0" r="0" t="0"/>
              <wp:wrapNone/>
              <wp:docPr id="1911519549" name=""/>
              <a:graphic>
                <a:graphicData uri="http://schemas.microsoft.com/office/word/2010/wordprocessingShape">
                  <wps:wsp>
                    <wps:cNvSpPr/>
                    <wps:cNvPr id="13" name="Shape 13"/>
                    <wps:spPr>
                      <a:xfrm>
                        <a:off x="4024248" y="3512983"/>
                        <a:ext cx="2643505" cy="534035"/>
                      </a:xfrm>
                      <a:prstGeom prst="rect">
                        <a:avLst/>
                      </a:prstGeom>
                      <a:noFill/>
                      <a:ln>
                        <a:noFill/>
                      </a:ln>
                    </wps:spPr>
                    <wps:txbx>
                      <w:txbxContent>
                        <w:p w:rsidR="00000000" w:rsidDel="00000000" w:rsidP="00000000" w:rsidRDefault="00000000" w:rsidRPr="00000000">
                          <w:pPr>
                            <w:spacing w:after="0" w:before="0" w:line="360"/>
                            <w:ind w:left="0" w:right="0" w:firstLine="0"/>
                            <w:jc w:val="right"/>
                            <w:textDirection w:val="btLr"/>
                          </w:pPr>
                          <w:r w:rsidDel="00000000" w:rsidR="00000000" w:rsidRPr="00000000">
                            <w:rPr>
                              <w:rFonts w:ascii="Book Antiqua" w:cs="Book Antiqua" w:eastAsia="Book Antiqua" w:hAnsi="Book Antiqua"/>
                              <w:b w:val="0"/>
                              <w:i w:val="0"/>
                              <w:smallCaps w:val="0"/>
                              <w:strike w:val="0"/>
                              <w:color w:val="000000"/>
                              <w:sz w:val="20"/>
                              <w:vertAlign w:val="baseline"/>
                            </w:rPr>
                            <w:t xml:space="preserve">Vol. 2 (No.3), Tahun 2024; pp.11-19</w:t>
                          </w:r>
                        </w:p>
                        <w:p w:rsidR="00000000" w:rsidDel="00000000" w:rsidP="00000000" w:rsidRDefault="00000000" w:rsidRPr="00000000">
                          <w:pPr>
                            <w:spacing w:after="0" w:before="0" w:line="360"/>
                            <w:ind w:left="0" w:right="0" w:firstLine="0"/>
                            <w:jc w:val="right"/>
                            <w:textDirection w:val="btLr"/>
                          </w:pPr>
                          <w:r w:rsidDel="00000000" w:rsidR="00000000" w:rsidRPr="00000000">
                            <w:rPr>
                              <w:rFonts w:ascii="Book Antiqua" w:cs="Book Antiqua" w:eastAsia="Book Antiqua" w:hAnsi="Book Antiqua"/>
                              <w:b w:val="0"/>
                              <w:i w:val="0"/>
                              <w:smallCaps w:val="0"/>
                              <w:strike w:val="0"/>
                              <w:color w:val="000000"/>
                              <w:sz w:val="20"/>
                              <w:vertAlign w:val="baseline"/>
                            </w:rPr>
                          </w:r>
                          <w:r w:rsidDel="00000000" w:rsidR="00000000" w:rsidRPr="00000000">
                            <w:rPr>
                              <w:rFonts w:ascii="Book Antiqua" w:cs="Book Antiqua" w:eastAsia="Book Antiqua" w:hAnsi="Book Antiqua"/>
                              <w:b w:val="0"/>
                              <w:i w:val="0"/>
                              <w:smallCaps w:val="0"/>
                              <w:strike w:val="0"/>
                              <w:color w:val="000000"/>
                              <w:sz w:val="20"/>
                              <w:vertAlign w:val="baseline"/>
                            </w:rPr>
                            <w:t xml:space="preserve">e-ISSN: 2962-0171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-114299</wp:posOffset>
              </wp:positionV>
              <wp:extent cx="2653030" cy="543560"/>
              <wp:effectExtent b="0" l="0" r="0" t="0"/>
              <wp:wrapNone/>
              <wp:docPr id="1911519549"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2653030" cy="543560"/>
                      </a:xfrm>
                      <a:prstGeom prst="rect"/>
                      <a:ln/>
                    </pic:spPr>
                  </pic:pic>
                </a:graphicData>
              </a:graphic>
            </wp:anchor>
          </w:drawing>
        </mc:Fallback>
      </mc:AlternateConten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680"/>
        <w:tab w:val="right" w:leader="none" w:pos="9360"/>
        <w:tab w:val="right" w:leader="none" w:pos="9781"/>
      </w:tabs>
      <w:ind w:left="6400" w:hanging="6400"/>
      <w:rPr>
        <w:rFonts w:ascii="Helvetica Neue" w:cs="Helvetica Neue" w:eastAsia="Helvetica Neue" w:hAnsi="Helvetica Neue"/>
        <w:b w:val="1"/>
        <w:i w:val="1"/>
        <w:color w:val="000000"/>
        <w:sz w:val="20"/>
        <w:szCs w:val="20"/>
      </w:rPr>
    </w:pPr>
    <w:r w:rsidDel="00000000" w:rsidR="00000000" w:rsidRPr="00000000">
      <w:rPr>
        <w:rFonts w:ascii="Helvetica Neue" w:cs="Helvetica Neue" w:eastAsia="Helvetica Neue" w:hAnsi="Helvetica Neue"/>
        <w:b w:val="1"/>
        <w:i w:val="1"/>
        <w:color w:val="000000"/>
        <w:sz w:val="20"/>
        <w:szCs w:val="20"/>
        <w:rtl w:val="0"/>
      </w:rPr>
      <w:tab/>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680"/>
        <w:tab w:val="right" w:leader="none" w:pos="9360"/>
        <w:tab w:val="right" w:leader="none" w:pos="9781"/>
      </w:tabs>
      <w:ind w:left="6400" w:hanging="6400"/>
      <w:rPr>
        <w:rFonts w:ascii="Helvetica Neue" w:cs="Helvetica Neue" w:eastAsia="Helvetica Neue" w:hAnsi="Helvetica Neue"/>
        <w:b w:val="1"/>
        <w:i w:val="1"/>
        <w:color w:val="00000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0" cy="12700"/>
              <wp:effectExtent b="0" l="0" r="0" t="0"/>
              <wp:wrapNone/>
              <wp:docPr id="1911519547" name=""/>
              <a:graphic>
                <a:graphicData uri="http://schemas.microsoft.com/office/word/2010/wordprocessingShape">
                  <wps:wsp>
                    <wps:cNvCnPr/>
                    <wps:spPr>
                      <a:xfrm>
                        <a:off x="2207946" y="3780000"/>
                        <a:ext cx="6276109" cy="0"/>
                      </a:xfrm>
                      <a:prstGeom prst="straightConnector1">
                        <a:avLst/>
                      </a:prstGeom>
                      <a:noFill/>
                      <a:ln cap="flat" cmpd="sng" w="12700">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0" cy="12700"/>
              <wp:effectExtent b="0" l="0" r="0" t="0"/>
              <wp:wrapNone/>
              <wp:docPr id="1911519547"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0" cy="12700"/>
              <wp:effectExtent b="0" l="0" r="0" t="0"/>
              <wp:wrapNone/>
              <wp:docPr id="1911519538" name=""/>
              <a:graphic>
                <a:graphicData uri="http://schemas.microsoft.com/office/word/2010/wordprocessingShape">
                  <wps:wsp>
                    <wps:cNvCnPr/>
                    <wps:spPr>
                      <a:xfrm>
                        <a:off x="2202453" y="3780000"/>
                        <a:ext cx="628709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0" cy="12700"/>
              <wp:effectExtent b="0" l="0" r="0" t="0"/>
              <wp:wrapNone/>
              <wp:docPr id="19115195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 w:val="right" w:leader="none" w:pos="9781"/>
      </w:tabs>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i w:val="1"/>
        <w:color w:val="000000"/>
        <w:sz w:val="20"/>
        <w:szCs w:val="20"/>
        <w:rtl w:val="0"/>
      </w:rPr>
      <w:t xml:space="preserve">Hybrid</w:t>
    </w:r>
    <w:r w:rsidDel="00000000" w:rsidR="00000000" w:rsidRPr="00000000">
      <w:rPr>
        <w:rFonts w:ascii="Helvetica Neue" w:cs="Helvetica Neue" w:eastAsia="Helvetica Neue" w:hAnsi="Helvetica Neue"/>
        <w:color w:val="000000"/>
        <w:sz w:val="20"/>
        <w:szCs w:val="20"/>
        <w:rtl w:val="0"/>
      </w:rPr>
      <w:t xml:space="preserve">: Jurnal Pendidikan dan Pembelajaran Sains </w:t>
      <w:tab/>
      <w:t xml:space="preserve">        </w:t>
      <w:tab/>
      <w:t xml:space="preserve"> Vol.(No.) Bulan , 20.., pp.xx-xx</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680"/>
        <w:tab w:val="right" w:leader="none" w:pos="9360"/>
      </w:tabs>
      <w:ind w:left="-426"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127000</wp:posOffset>
              </wp:positionV>
              <wp:extent cx="3932382" cy="752763"/>
              <wp:effectExtent b="0" l="0" r="0" t="0"/>
              <wp:wrapNone/>
              <wp:docPr id="1911519546" name=""/>
              <a:graphic>
                <a:graphicData uri="http://schemas.microsoft.com/office/word/2010/wordprocessingShape">
                  <wps:wsp>
                    <wps:cNvSpPr/>
                    <wps:cNvPr id="10" name="Shape 10"/>
                    <wps:spPr>
                      <a:xfrm>
                        <a:off x="3398859" y="3422669"/>
                        <a:ext cx="3894282" cy="714663"/>
                      </a:xfrm>
                      <a:prstGeom prst="rect">
                        <a:avLst/>
                      </a:prstGeom>
                      <a:solidFill>
                        <a:srgbClr val="F2F2F2"/>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24"/>
                              <w:vertAlign w:val="baseline"/>
                            </w:rPr>
                            <w:br w:type="textWrapping"/>
                          </w:r>
                          <w:r w:rsidDel="00000000" w:rsidR="00000000" w:rsidRPr="00000000">
                            <w:rPr>
                              <w:rFonts w:ascii="Helvetica Neue Light" w:cs="Helvetica Neue Light" w:eastAsia="Helvetica Neue Light" w:hAnsi="Helvetica Neue Light"/>
                              <w:b w:val="1"/>
                              <w:i w:val="1"/>
                              <w:smallCaps w:val="0"/>
                              <w:strike w:val="0"/>
                              <w:color w:val="000000"/>
                              <w:sz w:val="24"/>
                              <w:vertAlign w:val="baseline"/>
                            </w:rPr>
                            <w:t xml:space="preserve">Hybrid </w:t>
                          </w:r>
                          <w:r w:rsidDel="00000000" w:rsidR="00000000" w:rsidRPr="00000000">
                            <w:rPr>
                              <w:rFonts w:ascii="Helvetica Neue Light" w:cs="Helvetica Neue Light" w:eastAsia="Helvetica Neue Light" w:hAnsi="Helvetica Neue Light"/>
                              <w:b w:val="1"/>
                              <w:i w:val="0"/>
                              <w:smallCaps w:val="0"/>
                              <w:strike w:val="0"/>
                              <w:color w:val="000000"/>
                              <w:sz w:val="24"/>
                              <w:vertAlign w:val="baseline"/>
                            </w:rPr>
                            <w:t xml:space="preserve">: Jurnal Pendidikan dan Pembelajaran Sains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1"/>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0"/>
                              <w:vertAlign w:val="baseline"/>
                            </w:rPr>
                            <w:t xml:space="preserve">Situs jurnal: </w:t>
                          </w:r>
                          <w:r w:rsidDel="00000000" w:rsidR="00000000" w:rsidRPr="00000000">
                            <w:rPr>
                              <w:rFonts w:ascii="Helvetica Neue" w:cs="Helvetica Neue" w:eastAsia="Helvetica Neue" w:hAnsi="Helvetica Neue"/>
                              <w:b w:val="0"/>
                              <w:i w:val="0"/>
                              <w:smallCaps w:val="0"/>
                              <w:strike w:val="0"/>
                              <w:color w:val="0563c1"/>
                              <w:sz w:val="20"/>
                              <w:u w:val="single"/>
                              <w:vertAlign w:val="baseline"/>
                            </w:rPr>
                            <w:t xml:space="preserve">https://etdci.org/journal/hybrid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563c1"/>
                              <w:sz w:val="20"/>
                              <w:u w:val="single"/>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127000</wp:posOffset>
              </wp:positionV>
              <wp:extent cx="3932382" cy="752763"/>
              <wp:effectExtent b="0" l="0" r="0" t="0"/>
              <wp:wrapNone/>
              <wp:docPr id="1911519546"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3932382" cy="75276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1911519543" name=""/>
              <a:graphic>
                <a:graphicData uri="http://schemas.microsoft.com/office/word/2010/wordprocessingShape">
                  <wps:wsp>
                    <wps:cNvCnPr/>
                    <wps:spPr>
                      <a:xfrm>
                        <a:off x="2249509" y="3780000"/>
                        <a:ext cx="6192982" cy="0"/>
                      </a:xfrm>
                      <a:prstGeom prst="straightConnector1">
                        <a:avLst/>
                      </a:prstGeom>
                      <a:noFill/>
                      <a:ln cap="flat" cmpd="sng" w="9525">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191151954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404420</wp:posOffset>
          </wp:positionH>
          <wp:positionV relativeFrom="paragraph">
            <wp:posOffset>149972</wp:posOffset>
          </wp:positionV>
          <wp:extent cx="632012" cy="740410"/>
          <wp:effectExtent b="0" l="0" r="0" t="0"/>
          <wp:wrapNone/>
          <wp:docPr descr="A picture containing text, businesscard&#10;&#10;Description automatically generated" id="1911519552" name="image2.jpg"/>
          <a:graphic>
            <a:graphicData uri="http://schemas.openxmlformats.org/drawingml/2006/picture">
              <pic:pic>
                <pic:nvPicPr>
                  <pic:cNvPr descr="A picture containing text, businesscard&#10;&#10;Description automatically generated" id="0" name="image2.jpg"/>
                  <pic:cNvPicPr preferRelativeResize="0"/>
                </pic:nvPicPr>
                <pic:blipFill>
                  <a:blip r:embed="rId2"/>
                  <a:srcRect b="0" l="0" r="0" t="0"/>
                  <a:stretch>
                    <a:fillRect/>
                  </a:stretch>
                </pic:blipFill>
                <pic:spPr>
                  <a:xfrm>
                    <a:off x="0" y="0"/>
                    <a:ext cx="632012" cy="740410"/>
                  </a:xfrm>
                  <a:prstGeom prst="rect"/>
                  <a:ln/>
                </pic:spPr>
              </pic:pic>
            </a:graphicData>
          </a:graphic>
        </wp:anchor>
      </w:drawing>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680"/>
        <w:tab w:val="right" w:leader="none" w:pos="9360"/>
      </w:tabs>
      <w:ind w:left="-567"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5153025</wp:posOffset>
          </wp:positionH>
          <wp:positionV relativeFrom="paragraph">
            <wp:posOffset>99735</wp:posOffset>
          </wp:positionV>
          <wp:extent cx="1123111" cy="405246"/>
          <wp:effectExtent b="0" l="0" r="0" t="0"/>
          <wp:wrapNone/>
          <wp:docPr descr="Text, logo&#10;&#10;Description automatically generated" id="1911519553" name="image4.png"/>
          <a:graphic>
            <a:graphicData uri="http://schemas.openxmlformats.org/drawingml/2006/picture">
              <pic:pic>
                <pic:nvPicPr>
                  <pic:cNvPr descr="Text, logo&#10;&#10;Description automatically generated" id="0" name="image4.png"/>
                  <pic:cNvPicPr preferRelativeResize="0"/>
                </pic:nvPicPr>
                <pic:blipFill>
                  <a:blip r:embed="rId3"/>
                  <a:srcRect b="0" l="0" r="0" t="0"/>
                  <a:stretch>
                    <a:fillRect/>
                  </a:stretch>
                </pic:blipFill>
                <pic:spPr>
                  <a:xfrm>
                    <a:off x="0" y="0"/>
                    <a:ext cx="1123111" cy="405246"/>
                  </a:xfrm>
                  <a:prstGeom prst="rect"/>
                  <a:ln/>
                </pic:spPr>
              </pic:pic>
            </a:graphicData>
          </a:graphic>
        </wp:anchor>
      </w:drawing>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680"/>
        <w:tab w:val="right" w:leader="none" w:pos="9360"/>
        <w:tab w:val="left" w:leader="none" w:pos="8769"/>
      </w:tabs>
      <w:rPr>
        <w:color w:val="000000"/>
      </w:rPr>
    </w:pPr>
    <w:r w:rsidDel="00000000" w:rsidR="00000000" w:rsidRPr="00000000">
      <w:rPr>
        <w:color w:val="000000"/>
        <w:rtl w:val="0"/>
      </w:rPr>
      <w:tab/>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680"/>
        <w:tab w:val="right" w:leader="none" w:pos="9360"/>
        <w:tab w:val="left" w:leader="none" w:pos="8619"/>
        <w:tab w:val="right" w:leader="none" w:pos="9446"/>
      </w:tabs>
      <w:rPr>
        <w:color w:val="000000"/>
      </w:rPr>
    </w:pPr>
    <w:r w:rsidDel="00000000" w:rsidR="00000000" w:rsidRPr="00000000">
      <w:rPr>
        <w:color w:val="000000"/>
        <w:rtl w:val="0"/>
      </w:rPr>
      <w:tab/>
      <w:tab/>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D"/>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360" w:lineRule="auto"/>
      <w:jc w:val="center"/>
    </w:pPr>
    <w:rPr>
      <w:rFonts w:ascii="Calibri" w:cs="Calibri" w:eastAsia="Calibri" w:hAnsi="Calibri"/>
      <w:b w:val="1"/>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spacing w:line="480" w:lineRule="auto"/>
      <w:jc w:val="both"/>
    </w:pPr>
    <w:rPr>
      <w:rFonts w:ascii="Times" w:cs="Times" w:eastAsia="Times" w:hAnsi="Times"/>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B3741"/>
    <w:pPr>
      <w:keepNext w:val="1"/>
      <w:keepLines w:val="1"/>
      <w:spacing w:after="360"/>
      <w:jc w:val="center"/>
      <w:outlineLvl w:val="0"/>
    </w:pPr>
    <w:rPr>
      <w:rFonts w:asciiTheme="majorHAnsi" w:cstheme="majorBidi" w:eastAsiaTheme="majorEastAsia" w:hAnsiTheme="majorHAnsi"/>
      <w:b w:val="1"/>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1872A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1872A8"/>
    <w:pPr>
      <w:spacing w:line="480" w:lineRule="auto"/>
      <w:jc w:val="both"/>
      <w:outlineLvl w:val="2"/>
    </w:pPr>
    <w:rPr>
      <w:rFonts w:ascii="Times" w:cs="Times New Roman" w:eastAsia="Times New Roman" w:hAnsi="Times"/>
      <w:lang w:val="en-US"/>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7E58CF"/>
    <w:pPr>
      <w:keepNext w:val="1"/>
      <w:keepLines w:val="1"/>
      <w:spacing w:before="40"/>
      <w:outlineLvl w:val="4"/>
    </w:pPr>
    <w:rPr>
      <w:rFonts w:asciiTheme="majorHAnsi" w:cstheme="majorBidi" w:eastAsiaTheme="majorEastAsia" w:hAnsiTheme="majorHAnsi"/>
      <w:color w:val="2f5496" w:themeColor="accent1" w:themeShade="0000BF"/>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3B3741"/>
    <w:rPr>
      <w:rFonts w:asciiTheme="majorHAnsi" w:cstheme="majorBidi" w:eastAsiaTheme="majorEastAsia" w:hAnsiTheme="majorHAnsi"/>
      <w:b w:val="1"/>
      <w:color w:val="2f5496" w:themeColor="accent1" w:themeShade="0000BF"/>
      <w:sz w:val="32"/>
      <w:szCs w:val="32"/>
    </w:rPr>
  </w:style>
  <w:style w:type="paragraph" w:styleId="Header">
    <w:name w:val="header"/>
    <w:basedOn w:val="Normal"/>
    <w:link w:val="HeaderChar"/>
    <w:uiPriority w:val="99"/>
    <w:unhideWhenUsed w:val="1"/>
    <w:rsid w:val="00D32F05"/>
    <w:pPr>
      <w:tabs>
        <w:tab w:val="center" w:pos="4680"/>
        <w:tab w:val="right" w:pos="9360"/>
      </w:tabs>
    </w:pPr>
  </w:style>
  <w:style w:type="character" w:styleId="HeaderChar" w:customStyle="1">
    <w:name w:val="Header Char"/>
    <w:basedOn w:val="DefaultParagraphFont"/>
    <w:link w:val="Header"/>
    <w:uiPriority w:val="99"/>
    <w:rsid w:val="00D32F05"/>
  </w:style>
  <w:style w:type="paragraph" w:styleId="Footer">
    <w:name w:val="footer"/>
    <w:basedOn w:val="Normal"/>
    <w:link w:val="FooterChar"/>
    <w:uiPriority w:val="99"/>
    <w:unhideWhenUsed w:val="1"/>
    <w:rsid w:val="00D32F05"/>
    <w:pPr>
      <w:tabs>
        <w:tab w:val="center" w:pos="4680"/>
        <w:tab w:val="right" w:pos="9360"/>
      </w:tabs>
    </w:pPr>
  </w:style>
  <w:style w:type="character" w:styleId="FooterChar" w:customStyle="1">
    <w:name w:val="Footer Char"/>
    <w:basedOn w:val="DefaultParagraphFont"/>
    <w:link w:val="Footer"/>
    <w:uiPriority w:val="99"/>
    <w:rsid w:val="00D32F05"/>
  </w:style>
  <w:style w:type="character" w:styleId="Hyperlink">
    <w:name w:val="Hyperlink"/>
    <w:basedOn w:val="DefaultParagraphFont"/>
    <w:uiPriority w:val="99"/>
    <w:unhideWhenUsed w:val="1"/>
    <w:rsid w:val="00E123C5"/>
    <w:rPr>
      <w:color w:val="0563c1" w:themeColor="hyperlink"/>
      <w:u w:val="single"/>
    </w:rPr>
  </w:style>
  <w:style w:type="character" w:styleId="UnresolvedMention">
    <w:name w:val="Unresolved Mention"/>
    <w:basedOn w:val="DefaultParagraphFont"/>
    <w:uiPriority w:val="99"/>
    <w:semiHidden w:val="1"/>
    <w:unhideWhenUsed w:val="1"/>
    <w:rsid w:val="00E123C5"/>
    <w:rPr>
      <w:color w:val="605e5c"/>
      <w:shd w:color="auto" w:fill="e1dfdd" w:val="clear"/>
    </w:rPr>
  </w:style>
  <w:style w:type="table" w:styleId="TableGrid">
    <w:name w:val="Table Grid"/>
    <w:basedOn w:val="TableNormal"/>
    <w:uiPriority w:val="39"/>
    <w:rsid w:val="00522F3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2">
    <w:name w:val="Plain Table 2"/>
    <w:basedOn w:val="TableNormal"/>
    <w:uiPriority w:val="42"/>
    <w:rsid w:val="00522F32"/>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522F32"/>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5">
    <w:name w:val="Plain Table 5"/>
    <w:basedOn w:val="TableNormal"/>
    <w:uiPriority w:val="45"/>
    <w:rsid w:val="00522F32"/>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ListParagraph">
    <w:name w:val="List Paragraph"/>
    <w:aliases w:val="kepala,Body of text,List Paragraph1,Colorful List - Accent 11,HEADING 1,Medium Grid 1 - Accent 21,Body of text+1,Body of text+2,Body of text+3,List Paragraph11,soal jawab,Body of textCxSp,Nourut,arab,Heading 11,Heading 12,Heading 13"/>
    <w:basedOn w:val="Normal"/>
    <w:link w:val="ListParagraphChar"/>
    <w:uiPriority w:val="1"/>
    <w:qFormat w:val="1"/>
    <w:rsid w:val="002164ED"/>
    <w:pPr>
      <w:widowControl w:val="0"/>
      <w:suppressAutoHyphens w:val="1"/>
      <w:spacing w:line="360" w:lineRule="auto"/>
      <w:ind w:left="720" w:firstLine="851"/>
      <w:contextualSpacing w:val="1"/>
      <w:jc w:val="both"/>
    </w:pPr>
    <w:rPr>
      <w:rFonts w:ascii="Times New Roman" w:cs="Mangal" w:eastAsia="SimSun" w:hAnsi="Times New Roman"/>
      <w:kern w:val="1"/>
      <w:szCs w:val="21"/>
      <w:lang w:bidi="hi-IN" w:eastAsia="hi-IN" w:val="pt-BR"/>
    </w:rPr>
  </w:style>
  <w:style w:type="paragraph" w:styleId="NoSpacing">
    <w:name w:val="No Spacing"/>
    <w:uiPriority w:val="1"/>
    <w:qFormat w:val="1"/>
    <w:rsid w:val="002164ED"/>
    <w:pPr>
      <w:widowControl w:val="0"/>
      <w:suppressAutoHyphens w:val="1"/>
    </w:pPr>
    <w:rPr>
      <w:rFonts w:ascii="Times New Roman" w:cs="Mangal" w:eastAsia="SimSun" w:hAnsi="Times New Roman"/>
      <w:kern w:val="1"/>
      <w:szCs w:val="21"/>
      <w:lang w:bidi="hi-IN" w:eastAsia="hi-IN" w:val="pt-BR"/>
    </w:rPr>
  </w:style>
  <w:style w:type="character" w:styleId="PageNumber">
    <w:name w:val="page number"/>
    <w:basedOn w:val="DefaultParagraphFont"/>
    <w:uiPriority w:val="99"/>
    <w:semiHidden w:val="1"/>
    <w:unhideWhenUsed w:val="1"/>
    <w:rsid w:val="00570DFD"/>
  </w:style>
  <w:style w:type="character" w:styleId="Heading2Char" w:customStyle="1">
    <w:name w:val="Heading 2 Char"/>
    <w:basedOn w:val="DefaultParagraphFont"/>
    <w:link w:val="Heading2"/>
    <w:uiPriority w:val="9"/>
    <w:rsid w:val="001872A8"/>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1872A8"/>
    <w:rPr>
      <w:rFonts w:ascii="Times" w:cs="Times New Roman" w:eastAsia="Times New Roman" w:hAnsi="Times"/>
      <w:lang w:eastAsia="en-US" w:val="en-US"/>
    </w:rPr>
  </w:style>
  <w:style w:type="character" w:styleId="jpfdse" w:customStyle="1">
    <w:name w:val="jpfdse"/>
    <w:basedOn w:val="DefaultParagraphFont"/>
    <w:rsid w:val="001872A8"/>
  </w:style>
  <w:style w:type="paragraph" w:styleId="NormalWeb">
    <w:name w:val="Normal (Web)"/>
    <w:basedOn w:val="Normal"/>
    <w:uiPriority w:val="99"/>
    <w:unhideWhenUsed w:val="1"/>
    <w:rsid w:val="001872A8"/>
    <w:pPr>
      <w:spacing w:after="100" w:afterAutospacing="1" w:before="100" w:beforeAutospacing="1"/>
    </w:pPr>
    <w:rPr>
      <w:rFonts w:ascii="Times New Roman" w:cs="Times New Roman" w:eastAsia="Times New Roman" w:hAnsi="Times New Roman"/>
    </w:rPr>
  </w:style>
  <w:style w:type="character" w:styleId="apple-tab-span" w:customStyle="1">
    <w:name w:val="apple-tab-span"/>
    <w:basedOn w:val="DefaultParagraphFont"/>
    <w:rsid w:val="001872A8"/>
  </w:style>
  <w:style w:type="character" w:styleId="PlaceholderText">
    <w:name w:val="Placeholder Text"/>
    <w:basedOn w:val="DefaultParagraphFont"/>
    <w:uiPriority w:val="99"/>
    <w:semiHidden w:val="1"/>
    <w:rsid w:val="001872A8"/>
    <w:rPr>
      <w:color w:val="808080"/>
    </w:rPr>
  </w:style>
  <w:style w:type="paragraph" w:styleId="BodyText">
    <w:name w:val="Body Text"/>
    <w:basedOn w:val="Normal"/>
    <w:link w:val="BodyTextChar"/>
    <w:uiPriority w:val="1"/>
    <w:qFormat w:val="1"/>
    <w:rsid w:val="001872A8"/>
    <w:pPr>
      <w:widowControl w:val="0"/>
      <w:autoSpaceDE w:val="0"/>
      <w:autoSpaceDN w:val="0"/>
    </w:pPr>
    <w:rPr>
      <w:rFonts w:ascii="Times New Roman" w:cs="Times New Roman" w:eastAsia="Times New Roman" w:hAnsi="Times New Roman"/>
      <w:lang w:val="id"/>
    </w:rPr>
  </w:style>
  <w:style w:type="character" w:styleId="BodyTextChar" w:customStyle="1">
    <w:name w:val="Body Text Char"/>
    <w:basedOn w:val="DefaultParagraphFont"/>
    <w:link w:val="BodyText"/>
    <w:uiPriority w:val="1"/>
    <w:rsid w:val="001872A8"/>
    <w:rPr>
      <w:rFonts w:ascii="Times New Roman" w:cs="Times New Roman" w:eastAsia="Times New Roman" w:hAnsi="Times New Roman"/>
      <w:lang w:eastAsia="en-US" w:val="id"/>
    </w:rPr>
  </w:style>
  <w:style w:type="character" w:styleId="Emphasis">
    <w:name w:val="Emphasis"/>
    <w:basedOn w:val="DefaultParagraphFont"/>
    <w:uiPriority w:val="20"/>
    <w:qFormat w:val="1"/>
    <w:rsid w:val="001872A8"/>
    <w:rPr>
      <w:i w:val="1"/>
      <w:iCs w:val="1"/>
    </w:rPr>
  </w:style>
  <w:style w:type="paragraph" w:styleId="TOCHeading">
    <w:name w:val="TOC Heading"/>
    <w:basedOn w:val="Heading1"/>
    <w:next w:val="Normal"/>
    <w:uiPriority w:val="39"/>
    <w:unhideWhenUsed w:val="1"/>
    <w:qFormat w:val="1"/>
    <w:rsid w:val="001872A8"/>
    <w:pPr>
      <w:spacing w:after="0" w:before="480" w:line="276" w:lineRule="auto"/>
      <w:jc w:val="left"/>
      <w:outlineLvl w:val="9"/>
    </w:pPr>
    <w:rPr>
      <w:bCs w:val="1"/>
      <w:sz w:val="28"/>
      <w:szCs w:val="28"/>
      <w:lang w:val="en-US"/>
    </w:rPr>
  </w:style>
  <w:style w:type="paragraph" w:styleId="TOC1">
    <w:name w:val="toc 1"/>
    <w:basedOn w:val="Normal"/>
    <w:next w:val="Normal"/>
    <w:autoRedefine w:val="1"/>
    <w:uiPriority w:val="39"/>
    <w:unhideWhenUsed w:val="1"/>
    <w:rsid w:val="001872A8"/>
    <w:pPr>
      <w:tabs>
        <w:tab w:val="right" w:leader="dot" w:pos="8828"/>
      </w:tabs>
      <w:spacing w:before="120" w:line="360" w:lineRule="auto"/>
    </w:pPr>
    <w:rPr>
      <w:rFonts w:ascii="Times New Roman" w:eastAsia="Times New Roman" w:hAnsi="Times New Roman" w:cstheme="minorHAnsi"/>
      <w:b w:val="1"/>
      <w:bCs w:val="1"/>
      <w:i w:val="1"/>
      <w:iCs w:val="1"/>
    </w:rPr>
  </w:style>
  <w:style w:type="paragraph" w:styleId="TOC2">
    <w:name w:val="toc 2"/>
    <w:basedOn w:val="Normal"/>
    <w:next w:val="Normal"/>
    <w:autoRedefine w:val="1"/>
    <w:uiPriority w:val="39"/>
    <w:unhideWhenUsed w:val="1"/>
    <w:rsid w:val="001872A8"/>
    <w:pPr>
      <w:tabs>
        <w:tab w:val="left" w:pos="720"/>
        <w:tab w:val="right" w:leader="dot" w:pos="8261"/>
      </w:tabs>
      <w:spacing w:before="120" w:line="360" w:lineRule="auto"/>
      <w:ind w:left="240"/>
    </w:pPr>
    <w:rPr>
      <w:rFonts w:ascii="Times New Roman" w:eastAsia="Times New Roman" w:hAnsi="Times New Roman" w:cstheme="minorHAnsi"/>
      <w:b w:val="1"/>
      <w:bCs w:val="1"/>
      <w:sz w:val="22"/>
      <w:szCs w:val="22"/>
    </w:rPr>
  </w:style>
  <w:style w:type="paragraph" w:styleId="TOC3">
    <w:name w:val="toc 3"/>
    <w:basedOn w:val="Normal"/>
    <w:next w:val="Normal"/>
    <w:autoRedefine w:val="1"/>
    <w:uiPriority w:val="39"/>
    <w:semiHidden w:val="1"/>
    <w:unhideWhenUsed w:val="1"/>
    <w:rsid w:val="001872A8"/>
    <w:pPr>
      <w:ind w:left="480"/>
    </w:pPr>
    <w:rPr>
      <w:rFonts w:ascii="Times New Roman" w:eastAsia="Times New Roman" w:hAnsi="Times New Roman" w:cstheme="minorHAnsi"/>
      <w:sz w:val="20"/>
      <w:szCs w:val="20"/>
    </w:rPr>
  </w:style>
  <w:style w:type="paragraph" w:styleId="TOC4">
    <w:name w:val="toc 4"/>
    <w:basedOn w:val="Normal"/>
    <w:next w:val="Normal"/>
    <w:autoRedefine w:val="1"/>
    <w:uiPriority w:val="39"/>
    <w:semiHidden w:val="1"/>
    <w:unhideWhenUsed w:val="1"/>
    <w:rsid w:val="001872A8"/>
    <w:pPr>
      <w:ind w:left="720"/>
    </w:pPr>
    <w:rPr>
      <w:rFonts w:ascii="Times New Roman" w:eastAsia="Times New Roman" w:hAnsi="Times New Roman" w:cstheme="minorHAnsi"/>
      <w:sz w:val="20"/>
      <w:szCs w:val="20"/>
    </w:rPr>
  </w:style>
  <w:style w:type="paragraph" w:styleId="TOC5">
    <w:name w:val="toc 5"/>
    <w:basedOn w:val="Normal"/>
    <w:next w:val="Normal"/>
    <w:autoRedefine w:val="1"/>
    <w:uiPriority w:val="39"/>
    <w:semiHidden w:val="1"/>
    <w:unhideWhenUsed w:val="1"/>
    <w:rsid w:val="001872A8"/>
    <w:pPr>
      <w:ind w:left="960"/>
    </w:pPr>
    <w:rPr>
      <w:rFonts w:ascii="Times New Roman" w:eastAsia="Times New Roman" w:hAnsi="Times New Roman" w:cstheme="minorHAnsi"/>
      <w:sz w:val="20"/>
      <w:szCs w:val="20"/>
    </w:rPr>
  </w:style>
  <w:style w:type="paragraph" w:styleId="TOC6">
    <w:name w:val="toc 6"/>
    <w:basedOn w:val="Normal"/>
    <w:next w:val="Normal"/>
    <w:autoRedefine w:val="1"/>
    <w:uiPriority w:val="39"/>
    <w:semiHidden w:val="1"/>
    <w:unhideWhenUsed w:val="1"/>
    <w:rsid w:val="001872A8"/>
    <w:pPr>
      <w:ind w:left="1200"/>
    </w:pPr>
    <w:rPr>
      <w:rFonts w:ascii="Times New Roman" w:eastAsia="Times New Roman" w:hAnsi="Times New Roman" w:cstheme="minorHAnsi"/>
      <w:sz w:val="20"/>
      <w:szCs w:val="20"/>
    </w:rPr>
  </w:style>
  <w:style w:type="paragraph" w:styleId="TOC7">
    <w:name w:val="toc 7"/>
    <w:basedOn w:val="Normal"/>
    <w:next w:val="Normal"/>
    <w:autoRedefine w:val="1"/>
    <w:uiPriority w:val="39"/>
    <w:semiHidden w:val="1"/>
    <w:unhideWhenUsed w:val="1"/>
    <w:rsid w:val="001872A8"/>
    <w:pPr>
      <w:ind w:left="1440"/>
    </w:pPr>
    <w:rPr>
      <w:rFonts w:ascii="Times New Roman" w:eastAsia="Times New Roman" w:hAnsi="Times New Roman" w:cstheme="minorHAnsi"/>
      <w:sz w:val="20"/>
      <w:szCs w:val="20"/>
    </w:rPr>
  </w:style>
  <w:style w:type="paragraph" w:styleId="TOC8">
    <w:name w:val="toc 8"/>
    <w:basedOn w:val="Normal"/>
    <w:next w:val="Normal"/>
    <w:autoRedefine w:val="1"/>
    <w:uiPriority w:val="39"/>
    <w:semiHidden w:val="1"/>
    <w:unhideWhenUsed w:val="1"/>
    <w:rsid w:val="001872A8"/>
    <w:pPr>
      <w:ind w:left="1680"/>
    </w:pPr>
    <w:rPr>
      <w:rFonts w:ascii="Times New Roman" w:eastAsia="Times New Roman" w:hAnsi="Times New Roman" w:cstheme="minorHAnsi"/>
      <w:sz w:val="20"/>
      <w:szCs w:val="20"/>
    </w:rPr>
  </w:style>
  <w:style w:type="paragraph" w:styleId="TOC9">
    <w:name w:val="toc 9"/>
    <w:basedOn w:val="Normal"/>
    <w:next w:val="Normal"/>
    <w:autoRedefine w:val="1"/>
    <w:uiPriority w:val="39"/>
    <w:semiHidden w:val="1"/>
    <w:unhideWhenUsed w:val="1"/>
    <w:rsid w:val="001872A8"/>
    <w:pPr>
      <w:ind w:left="1920"/>
    </w:pPr>
    <w:rPr>
      <w:rFonts w:ascii="Times New Roman" w:eastAsia="Times New Roman" w:hAnsi="Times New Roman" w:cstheme="minorHAnsi"/>
      <w:sz w:val="20"/>
      <w:szCs w:val="20"/>
    </w:rPr>
  </w:style>
  <w:style w:type="paragraph" w:styleId="Revision">
    <w:name w:val="Revision"/>
    <w:hidden w:val="1"/>
    <w:uiPriority w:val="99"/>
    <w:semiHidden w:val="1"/>
    <w:rsid w:val="001872A8"/>
    <w:rPr>
      <w:rFonts w:eastAsiaTheme="minorHAnsi"/>
    </w:rPr>
  </w:style>
  <w:style w:type="character" w:styleId="ListParagraphChar" w:customStyle="1">
    <w:name w:val="List Paragraph Char"/>
    <w:aliases w:val="kepala Char,Body of text Char,List Paragraph1 Char,Colorful List - Accent 11 Char,HEADING 1 Char,Medium Grid 1 - Accent 21 Char,Body of text+1 Char,Body of text+2 Char,Body of text+3 Char,List Paragraph11 Char,soal jawab Char"/>
    <w:basedOn w:val="DefaultParagraphFont"/>
    <w:link w:val="ListParagraph"/>
    <w:uiPriority w:val="34"/>
    <w:qFormat w:val="1"/>
    <w:rsid w:val="001872A8"/>
    <w:rPr>
      <w:rFonts w:ascii="Times New Roman" w:cs="Mangal" w:eastAsia="SimSun" w:hAnsi="Times New Roman"/>
      <w:kern w:val="1"/>
      <w:szCs w:val="21"/>
      <w:lang w:bidi="hi-IN" w:eastAsia="hi-IN" w:val="pt-BR"/>
    </w:rPr>
  </w:style>
  <w:style w:type="paragraph" w:styleId="Caption">
    <w:name w:val="caption"/>
    <w:basedOn w:val="Normal"/>
    <w:next w:val="Normal"/>
    <w:uiPriority w:val="35"/>
    <w:unhideWhenUsed w:val="1"/>
    <w:qFormat w:val="1"/>
    <w:rsid w:val="001872A8"/>
    <w:pPr>
      <w:spacing w:after="200"/>
    </w:pPr>
    <w:rPr>
      <w:rFonts w:ascii="Times New Roman" w:cs="Times New Roman" w:eastAsia="Times New Roman" w:hAnsi="Times New Roman"/>
      <w:i w:val="1"/>
      <w:iCs w:val="1"/>
      <w:color w:val="44546a" w:themeColor="text2"/>
      <w:sz w:val="18"/>
      <w:szCs w:val="18"/>
    </w:rPr>
  </w:style>
  <w:style w:type="paragraph" w:styleId="TableofFigures">
    <w:name w:val="table of figures"/>
    <w:basedOn w:val="Normal"/>
    <w:next w:val="Normal"/>
    <w:uiPriority w:val="99"/>
    <w:unhideWhenUsed w:val="1"/>
    <w:rsid w:val="001872A8"/>
    <w:rPr>
      <w:rFonts w:ascii="Times New Roman" w:cs="Times New Roman" w:eastAsia="Times New Roman" w:hAnsi="Times New Roman"/>
    </w:rPr>
  </w:style>
  <w:style w:type="paragraph" w:styleId="z-TopofForm">
    <w:name w:val="HTML Top of Form"/>
    <w:basedOn w:val="Normal"/>
    <w:next w:val="Normal"/>
    <w:link w:val="z-TopofFormChar"/>
    <w:hidden w:val="1"/>
    <w:uiPriority w:val="99"/>
    <w:semiHidden w:val="1"/>
    <w:unhideWhenUsed w:val="1"/>
    <w:rsid w:val="001872A8"/>
    <w:pPr>
      <w:pBdr>
        <w:bottom w:color="auto" w:space="1" w:sz="6" w:val="single"/>
      </w:pBdr>
      <w:jc w:val="center"/>
    </w:pPr>
    <w:rPr>
      <w:rFonts w:ascii="Arial" w:cs="Arial" w:eastAsia="Times New Roman" w:hAnsi="Arial"/>
      <w:vanish w:val="1"/>
      <w:sz w:val="16"/>
      <w:szCs w:val="16"/>
    </w:rPr>
  </w:style>
  <w:style w:type="character" w:styleId="z-TopofFormChar" w:customStyle="1">
    <w:name w:val="z-Top of Form Char"/>
    <w:basedOn w:val="DefaultParagraphFont"/>
    <w:link w:val="z-TopofForm"/>
    <w:uiPriority w:val="99"/>
    <w:semiHidden w:val="1"/>
    <w:rsid w:val="001872A8"/>
    <w:rPr>
      <w:rFonts w:ascii="Arial" w:cs="Arial" w:eastAsia="Times New Roman" w:hAnsi="Arial"/>
      <w:vanish w:val="1"/>
      <w:sz w:val="16"/>
      <w:szCs w:val="16"/>
      <w:lang w:eastAsia="en-US"/>
    </w:rPr>
  </w:style>
  <w:style w:type="paragraph" w:styleId="z-BottomofForm">
    <w:name w:val="HTML Bottom of Form"/>
    <w:basedOn w:val="Normal"/>
    <w:next w:val="Normal"/>
    <w:link w:val="z-BottomofFormChar"/>
    <w:hidden w:val="1"/>
    <w:uiPriority w:val="99"/>
    <w:semiHidden w:val="1"/>
    <w:unhideWhenUsed w:val="1"/>
    <w:rsid w:val="001872A8"/>
    <w:pPr>
      <w:pBdr>
        <w:top w:color="auto" w:space="1" w:sz="6" w:val="single"/>
      </w:pBdr>
      <w:jc w:val="center"/>
    </w:pPr>
    <w:rPr>
      <w:rFonts w:ascii="Arial" w:cs="Arial" w:eastAsia="Times New Roman" w:hAnsi="Arial"/>
      <w:vanish w:val="1"/>
      <w:sz w:val="16"/>
      <w:szCs w:val="16"/>
    </w:rPr>
  </w:style>
  <w:style w:type="character" w:styleId="z-BottomofFormChar" w:customStyle="1">
    <w:name w:val="z-Bottom of Form Char"/>
    <w:basedOn w:val="DefaultParagraphFont"/>
    <w:link w:val="z-BottomofForm"/>
    <w:uiPriority w:val="99"/>
    <w:semiHidden w:val="1"/>
    <w:rsid w:val="001872A8"/>
    <w:rPr>
      <w:rFonts w:ascii="Arial" w:cs="Arial" w:eastAsia="Times New Roman" w:hAnsi="Arial"/>
      <w:vanish w:val="1"/>
      <w:sz w:val="16"/>
      <w:szCs w:val="16"/>
      <w:lang w:eastAsia="en-US"/>
    </w:rPr>
  </w:style>
  <w:style w:type="character" w:styleId="textwebstyledtext-sc-1uxddwr-0" w:customStyle="1">
    <w:name w:val="textweb__styledtext-sc-1uxddwr-0"/>
    <w:basedOn w:val="DefaultParagraphFont"/>
    <w:rsid w:val="001872A8"/>
  </w:style>
  <w:style w:type="table" w:styleId="LightShading">
    <w:name w:val="Light Shading"/>
    <w:basedOn w:val="TableNormal"/>
    <w:uiPriority w:val="60"/>
    <w:rsid w:val="001872A8"/>
    <w:rPr>
      <w:rFonts w:eastAsiaTheme="minorHAnsi"/>
      <w:color w:val="000000" w:themeColor="text1" w:themeShade="0000BF"/>
      <w:sz w:val="22"/>
      <w:szCs w:val="22"/>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Bibliography">
    <w:name w:val="Bibliography"/>
    <w:basedOn w:val="Normal"/>
    <w:next w:val="Normal"/>
    <w:uiPriority w:val="37"/>
    <w:unhideWhenUsed w:val="1"/>
    <w:rsid w:val="001872A8"/>
    <w:pPr>
      <w:spacing w:line="480" w:lineRule="auto"/>
      <w:ind w:left="720" w:hanging="720"/>
    </w:pPr>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472B14"/>
    <w:rPr>
      <w:color w:val="954f72" w:themeColor="followedHyperlink"/>
      <w:u w:val="single"/>
    </w:rPr>
  </w:style>
  <w:style w:type="character" w:styleId="Strong">
    <w:name w:val="Strong"/>
    <w:basedOn w:val="DefaultParagraphFont"/>
    <w:uiPriority w:val="22"/>
    <w:qFormat w:val="1"/>
    <w:rsid w:val="00637658"/>
    <w:rPr>
      <w:b w:val="1"/>
      <w:bCs w:val="1"/>
    </w:rPr>
  </w:style>
  <w:style w:type="character" w:styleId="Heading5Char" w:customStyle="1">
    <w:name w:val="Heading 5 Char"/>
    <w:basedOn w:val="DefaultParagraphFont"/>
    <w:link w:val="Heading5"/>
    <w:uiPriority w:val="9"/>
    <w:semiHidden w:val="1"/>
    <w:rsid w:val="007E58CF"/>
    <w:rPr>
      <w:rFonts w:asciiTheme="majorHAnsi" w:cstheme="majorBidi" w:eastAsiaTheme="majorEastAsia" w:hAnsiTheme="majorHAnsi"/>
      <w:color w:val="2f5496" w:themeColor="accent1" w:themeShade="0000BF"/>
    </w:rPr>
  </w:style>
  <w:style w:type="character" w:styleId="hps" w:customStyle="1">
    <w:name w:val="hps"/>
    <w:basedOn w:val="DefaultParagraphFont"/>
    <w:rsid w:val="002069F2"/>
    <w:rPr>
      <w:w w:val="100"/>
      <w:position w:val="-1"/>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000000"/>
      <w:sz w:val="22"/>
      <w:szCs w:val="22"/>
    </w:r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color w:val="000000"/>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about:blank" TargetMode="External"/><Relationship Id="rId22" Type="http://schemas.openxmlformats.org/officeDocument/2006/relationships/footer" Target="footer3.xml"/><Relationship Id="rId10" Type="http://schemas.openxmlformats.org/officeDocument/2006/relationships/hyperlink" Target="about:blank" TargetMode="External"/><Relationship Id="rId21" Type="http://schemas.openxmlformats.org/officeDocument/2006/relationships/footer" Target="footer2.xml"/><Relationship Id="rId13" Type="http://schemas.openxmlformats.org/officeDocument/2006/relationships/hyperlink" Target="about:blank" TargetMode="External"/><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mailpenuliskedua@univ.ac.id2" TargetMode="External"/><Relationship Id="rId15" Type="http://schemas.openxmlformats.org/officeDocument/2006/relationships/image" Target="media/image1.png"/><Relationship Id="rId14" Type="http://schemas.openxmlformats.org/officeDocument/2006/relationships/hyperlink" Target="about:blank" TargetMode="External"/><Relationship Id="rId17" Type="http://schemas.openxmlformats.org/officeDocument/2006/relationships/hyperlink" Target="http://www.kpai.go.id/berita/memprihatinkan-anak-pengguna-narkoba-capai-14-ribu/" TargetMode="External"/><Relationship Id="rId16" Type="http://schemas.openxmlformats.org/officeDocument/2006/relationships/hyperlink" Target="http://dx.doi.org/10.11591/edulearn.v7i1.173"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mailto:emailpenulispertama@univ.ac.id" TargetMode="External"/><Relationship Id="rId8" Type="http://schemas.openxmlformats.org/officeDocument/2006/relationships/hyperlink" Target="mailto:emailpenuliskedua@univ.ac.id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0" Type="http://schemas.openxmlformats.org/officeDocument/2006/relationships/font" Target="fonts/DancingScript-bold.ttf"/><Relationship Id="rId9" Type="http://schemas.openxmlformats.org/officeDocument/2006/relationships/font" Target="fonts/DancingScrip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NCJSjvO5AV2iAw4qovPXAPwdQ==">CgMxLjA4AHIhMWNScG00VmFaUGRkVGxvam0wSXowWkJGeGhYWm1WOXRL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2022-01-14T23:17:00Z</dcterms:created>
  <dc:creator>anti nurdiyanti</dc:creator>
</cp:coreProperties>
</file>